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7"/>
        <w:gridCol w:w="6215"/>
      </w:tblGrid>
      <w:tr w:rsidR="00A40C2E" w:rsidTr="005128C9">
        <w:tc>
          <w:tcPr>
            <w:tcW w:w="9062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215" w:type="dxa"/>
          </w:tcPr>
          <w:p w:rsidR="00A40C2E" w:rsidRPr="00D97F29" w:rsidRDefault="003A43D3" w:rsidP="005128C9">
            <w:pPr>
              <w:spacing w:beforeLines="1" w:before="2" w:afterLines="1" w:after="2"/>
              <w:rPr>
                <w:color w:val="000000"/>
                <w:lang w:val="es-ES_tradnl" w:eastAsia="en-US"/>
              </w:rPr>
            </w:pPr>
            <w:hyperlink r:id="rId8" w:history="1">
              <w:proofErr w:type="spellStart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>Introducción</w:t>
              </w:r>
              <w:proofErr w:type="spellEnd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 xml:space="preserve"> a la </w:t>
              </w:r>
              <w:proofErr w:type="spellStart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>lingüística</w:t>
              </w:r>
              <w:proofErr w:type="spellEnd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>románica</w:t>
              </w:r>
              <w:proofErr w:type="spellEnd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 xml:space="preserve"> </w:t>
              </w:r>
              <w:proofErr w:type="spellStart"/>
              <w:r w:rsidR="00D97F29" w:rsidRPr="00D97F29">
                <w:rPr>
                  <w:rStyle w:val="Cm1"/>
                  <w:b/>
                  <w:bCs/>
                  <w:shd w:val="clear" w:color="auto" w:fill="FFFFFF"/>
                </w:rPr>
                <w:t>histórico-comparada</w:t>
              </w:r>
              <w:proofErr w:type="spellEnd"/>
            </w:hyperlink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215" w:type="dxa"/>
          </w:tcPr>
          <w:p w:rsidR="00A40C2E" w:rsidRPr="008E5E3D" w:rsidRDefault="00DA3F45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215" w:type="dxa"/>
          </w:tcPr>
          <w:p w:rsidR="00A40C2E" w:rsidRPr="008E5E3D" w:rsidRDefault="004E1A51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XSE041-00618</w:t>
            </w:r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215" w:type="dxa"/>
          </w:tcPr>
          <w:p w:rsidR="00A40C2E" w:rsidRPr="008E5E3D" w:rsidRDefault="004E1A51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4E1A51">
              <w:rPr>
                <w:color w:val="000000"/>
                <w:szCs w:val="20"/>
                <w:lang w:val="cs-CZ" w:eastAsia="en-US"/>
              </w:rPr>
              <w:t>Departamento de Estudios Hispánicos</w:t>
            </w:r>
            <w:bookmarkStart w:id="0" w:name="_GoBack"/>
            <w:bookmarkEnd w:id="0"/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21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 w:rsidTr="005128C9">
        <w:tc>
          <w:tcPr>
            <w:tcW w:w="9062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leírása</w:t>
            </w:r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215" w:type="dxa"/>
          </w:tcPr>
          <w:p w:rsidR="00A40C2E" w:rsidRPr="00E272B4" w:rsidRDefault="00D97F29" w:rsidP="00D97F29">
            <w:pPr>
              <w:rPr>
                <w:lang w:val="es-ES_tradnl"/>
              </w:rPr>
            </w:pPr>
            <w:r w:rsidRPr="00E272B4">
              <w:rPr>
                <w:shd w:val="clear" w:color="auto" w:fill="FFFFFF"/>
              </w:rPr>
              <w:t xml:space="preserve">El </w:t>
            </w:r>
            <w:proofErr w:type="spellStart"/>
            <w:r w:rsidRPr="00E272B4">
              <w:rPr>
                <w:shd w:val="clear" w:color="auto" w:fill="FFFFFF"/>
              </w:rPr>
              <w:t>curso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ofrece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una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panorámica</w:t>
            </w:r>
            <w:proofErr w:type="spellEnd"/>
            <w:r w:rsidRPr="00E272B4">
              <w:rPr>
                <w:shd w:val="clear" w:color="auto" w:fill="FFFFFF"/>
              </w:rPr>
              <w:t xml:space="preserve"> de las </w:t>
            </w:r>
            <w:proofErr w:type="spellStart"/>
            <w:r w:rsidRPr="00E272B4">
              <w:rPr>
                <w:shd w:val="clear" w:color="auto" w:fill="FFFFFF"/>
              </w:rPr>
              <w:t>características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lingüísticas</w:t>
            </w:r>
            <w:proofErr w:type="spellEnd"/>
            <w:r w:rsidRPr="00E272B4">
              <w:rPr>
                <w:shd w:val="clear" w:color="auto" w:fill="FFFFFF"/>
              </w:rPr>
              <w:t xml:space="preserve"> de las </w:t>
            </w:r>
            <w:proofErr w:type="spellStart"/>
            <w:r w:rsidRPr="00E272B4">
              <w:rPr>
                <w:shd w:val="clear" w:color="auto" w:fill="FFFFFF"/>
              </w:rPr>
              <w:t>lenguas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romances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presentando</w:t>
            </w:r>
            <w:proofErr w:type="spellEnd"/>
            <w:r w:rsidRPr="00E272B4">
              <w:rPr>
                <w:shd w:val="clear" w:color="auto" w:fill="FFFFFF"/>
              </w:rPr>
              <w:t xml:space="preserve"> las </w:t>
            </w:r>
            <w:proofErr w:type="spellStart"/>
            <w:r w:rsidRPr="00E272B4">
              <w:rPr>
                <w:shd w:val="clear" w:color="auto" w:fill="FFFFFF"/>
              </w:rPr>
              <w:t>hipótesis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referentes</w:t>
            </w:r>
            <w:proofErr w:type="spellEnd"/>
            <w:r w:rsidRPr="00E272B4">
              <w:rPr>
                <w:shd w:val="clear" w:color="auto" w:fill="FFFFFF"/>
              </w:rPr>
              <w:t xml:space="preserve"> a </w:t>
            </w:r>
            <w:proofErr w:type="spellStart"/>
            <w:r w:rsidRPr="00E272B4">
              <w:rPr>
                <w:shd w:val="clear" w:color="auto" w:fill="FFFFFF"/>
              </w:rPr>
              <w:t>su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origen</w:t>
            </w:r>
            <w:proofErr w:type="spellEnd"/>
            <w:r w:rsidRPr="00E272B4">
              <w:rPr>
                <w:shd w:val="clear" w:color="auto" w:fill="FFFFFF"/>
              </w:rPr>
              <w:t xml:space="preserve">, </w:t>
            </w:r>
            <w:proofErr w:type="spellStart"/>
            <w:r w:rsidRPr="00E272B4">
              <w:rPr>
                <w:shd w:val="clear" w:color="auto" w:fill="FFFFFF"/>
              </w:rPr>
              <w:t>su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formación</w:t>
            </w:r>
            <w:proofErr w:type="spellEnd"/>
            <w:r w:rsidRPr="00E272B4">
              <w:rPr>
                <w:shd w:val="clear" w:color="auto" w:fill="FFFFFF"/>
              </w:rPr>
              <w:t xml:space="preserve"> y la </w:t>
            </w:r>
            <w:proofErr w:type="spellStart"/>
            <w:r w:rsidRPr="00E272B4">
              <w:rPr>
                <w:shd w:val="clear" w:color="auto" w:fill="FFFFFF"/>
              </w:rPr>
              <w:t>evolución</w:t>
            </w:r>
            <w:proofErr w:type="spellEnd"/>
            <w:r w:rsidRPr="00E272B4">
              <w:rPr>
                <w:shd w:val="clear" w:color="auto" w:fill="FFFFFF"/>
              </w:rPr>
              <w:t xml:space="preserve"> de </w:t>
            </w:r>
            <w:proofErr w:type="spellStart"/>
            <w:r w:rsidRPr="00E272B4">
              <w:rPr>
                <w:shd w:val="clear" w:color="auto" w:fill="FFFFFF"/>
              </w:rPr>
              <w:t>su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sistema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fonético</w:t>
            </w:r>
            <w:proofErr w:type="spellEnd"/>
            <w:r w:rsidRPr="00E272B4">
              <w:rPr>
                <w:shd w:val="clear" w:color="auto" w:fill="FFFFFF"/>
              </w:rPr>
              <w:t xml:space="preserve">, </w:t>
            </w:r>
            <w:proofErr w:type="spellStart"/>
            <w:r w:rsidRPr="00E272B4">
              <w:rPr>
                <w:shd w:val="clear" w:color="auto" w:fill="FFFFFF"/>
              </w:rPr>
              <w:t>gramatical</w:t>
            </w:r>
            <w:proofErr w:type="spellEnd"/>
            <w:r w:rsidRPr="00E272B4">
              <w:rPr>
                <w:shd w:val="clear" w:color="auto" w:fill="FFFFFF"/>
              </w:rPr>
              <w:t xml:space="preserve"> y </w:t>
            </w:r>
            <w:proofErr w:type="spellStart"/>
            <w:r w:rsidRPr="00E272B4">
              <w:rPr>
                <w:shd w:val="clear" w:color="auto" w:fill="FFFFFF"/>
              </w:rPr>
              <w:t>léxico</w:t>
            </w:r>
            <w:proofErr w:type="spellEnd"/>
            <w:r w:rsidRPr="00E272B4">
              <w:rPr>
                <w:shd w:val="clear" w:color="auto" w:fill="FFFFFF"/>
              </w:rPr>
              <w:t>. </w:t>
            </w:r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215" w:type="dxa"/>
          </w:tcPr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1. </w:t>
            </w:r>
            <w:proofErr w:type="spellStart"/>
            <w:r w:rsidRPr="00E272B4">
              <w:t>Definición</w:t>
            </w:r>
            <w:proofErr w:type="spellEnd"/>
            <w:r w:rsidRPr="00E272B4">
              <w:t xml:space="preserve"> e </w:t>
            </w:r>
            <w:proofErr w:type="spellStart"/>
            <w:r w:rsidRPr="00E272B4">
              <w:t>historia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breve</w:t>
            </w:r>
            <w:proofErr w:type="spellEnd"/>
            <w:r w:rsidRPr="00E272B4">
              <w:t xml:space="preserve"> de la </w:t>
            </w:r>
            <w:proofErr w:type="spellStart"/>
            <w:r w:rsidRPr="00E272B4">
              <w:t>lingüística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románica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histórico-comparada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Sus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métodos</w:t>
            </w:r>
            <w:proofErr w:type="spellEnd"/>
            <w:r w:rsidRPr="00E272B4">
              <w:t xml:space="preserve">. Los </w:t>
            </w:r>
            <w:proofErr w:type="spellStart"/>
            <w:r w:rsidRPr="00E272B4">
              <w:t>conceptos</w:t>
            </w:r>
            <w:proofErr w:type="spellEnd"/>
            <w:r w:rsidRPr="00E272B4">
              <w:t xml:space="preserve"> de la </w:t>
            </w:r>
            <w:proofErr w:type="spellStart"/>
            <w:r w:rsidRPr="00E272B4">
              <w:t>ley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fonética</w:t>
            </w:r>
            <w:proofErr w:type="spellEnd"/>
            <w:r w:rsidRPr="00E272B4">
              <w:t xml:space="preserve">, de la </w:t>
            </w:r>
            <w:proofErr w:type="spellStart"/>
            <w:r w:rsidRPr="00E272B4">
              <w:t>analogía</w:t>
            </w:r>
            <w:proofErr w:type="spellEnd"/>
            <w:r w:rsidRPr="00E272B4">
              <w:t xml:space="preserve"> y del </w:t>
            </w:r>
            <w:proofErr w:type="spellStart"/>
            <w:r w:rsidRPr="00E272B4">
              <w:t>préstamo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2. La </w:t>
            </w:r>
            <w:proofErr w:type="spellStart"/>
            <w:r w:rsidRPr="00E272B4">
              <w:t>fragmentación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latín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Teorías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sobre</w:t>
            </w:r>
            <w:proofErr w:type="spellEnd"/>
            <w:r w:rsidRPr="00E272B4">
              <w:t xml:space="preserve"> la </w:t>
            </w:r>
            <w:proofErr w:type="spellStart"/>
            <w:r w:rsidRPr="00E272B4">
              <w:t>formación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lenguas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románicas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Tentativas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clasificación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3. Las </w:t>
            </w:r>
            <w:proofErr w:type="spellStart"/>
            <w:r w:rsidRPr="00E272B4">
              <w:t>lenguas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románicas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sus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características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principales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4. El </w:t>
            </w:r>
            <w:proofErr w:type="spellStart"/>
            <w:r w:rsidRPr="00E272B4">
              <w:t>latín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clásico</w:t>
            </w:r>
            <w:proofErr w:type="spellEnd"/>
            <w:r w:rsidRPr="00E272B4">
              <w:t xml:space="preserve"> y el </w:t>
            </w:r>
            <w:proofErr w:type="spellStart"/>
            <w:r w:rsidRPr="00E272B4">
              <w:t>latín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vulgar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Definición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rasgos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característicos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fuentes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latín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vulgar</w:t>
            </w:r>
            <w:proofErr w:type="spellEnd"/>
            <w:r w:rsidRPr="00E272B4">
              <w:t xml:space="preserve">. Las </w:t>
            </w:r>
            <w:proofErr w:type="spellStart"/>
            <w:r w:rsidRPr="00E272B4">
              <w:t>principales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tendencias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evolutivas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latín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tardío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5.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vocalismo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latino-vulgar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paso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cuantitativo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al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cualitativo</w:t>
            </w:r>
            <w:proofErr w:type="spellEnd"/>
            <w:r w:rsidRPr="00E272B4">
              <w:t xml:space="preserve">;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sistemas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itálico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balcánico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arcaico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6.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espontánea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condicionada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vocales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tónicas</w:t>
            </w:r>
            <w:proofErr w:type="spellEnd"/>
            <w:r w:rsidRPr="00E272B4">
              <w:t xml:space="preserve"> en el </w:t>
            </w:r>
            <w:proofErr w:type="spellStart"/>
            <w:r w:rsidRPr="00E272B4">
              <w:t>romance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vocales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átonas</w:t>
            </w:r>
            <w:proofErr w:type="spellEnd"/>
            <w:r w:rsidRPr="00E272B4">
              <w:t xml:space="preserve"> en </w:t>
            </w:r>
            <w:proofErr w:type="spellStart"/>
            <w:r w:rsidRPr="00E272B4">
              <w:t>posición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inicial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interior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final</w:t>
            </w:r>
            <w:proofErr w:type="spellEnd"/>
            <w:r w:rsidRPr="00E272B4">
              <w:t xml:space="preserve">; </w:t>
            </w:r>
            <w:proofErr w:type="spellStart"/>
            <w:r w:rsidRPr="00E272B4">
              <w:t>síncopa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apócope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7.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consonantes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simples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geminadas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latino-vulgares</w:t>
            </w:r>
            <w:proofErr w:type="spellEnd"/>
            <w:r w:rsidRPr="00E272B4">
              <w:t xml:space="preserve">; la </w:t>
            </w:r>
            <w:proofErr w:type="spellStart"/>
            <w:r w:rsidRPr="00E272B4">
              <w:t>sonorización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obstuyentes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sordas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intervocálicas</w:t>
            </w:r>
            <w:proofErr w:type="spellEnd"/>
            <w:r w:rsidRPr="00E272B4">
              <w:t xml:space="preserve">; </w:t>
            </w:r>
            <w:proofErr w:type="spellStart"/>
            <w:r w:rsidRPr="00E272B4">
              <w:t>procesos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palatalización</w:t>
            </w:r>
            <w:proofErr w:type="spellEnd"/>
            <w:r w:rsidRPr="00E272B4">
              <w:t xml:space="preserve">; </w:t>
            </w:r>
            <w:proofErr w:type="spellStart"/>
            <w:r w:rsidRPr="00E272B4">
              <w:t>conservación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simplificación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palatalización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geminadas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8.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grupos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consonánticos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pl</w:t>
            </w:r>
            <w:proofErr w:type="spellEnd"/>
            <w:r w:rsidRPr="00E272B4">
              <w:t xml:space="preserve">, cl, </w:t>
            </w:r>
            <w:proofErr w:type="spellStart"/>
            <w:r w:rsidRPr="00E272B4">
              <w:t>fl</w:t>
            </w:r>
            <w:proofErr w:type="spellEnd"/>
            <w:r w:rsidRPr="00E272B4">
              <w:t xml:space="preserve">, etc. en </w:t>
            </w:r>
            <w:proofErr w:type="spellStart"/>
            <w:r w:rsidRPr="00E272B4">
              <w:t>posición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inicial</w:t>
            </w:r>
            <w:proofErr w:type="spellEnd"/>
            <w:r w:rsidRPr="00E272B4">
              <w:t xml:space="preserve"> e </w:t>
            </w:r>
            <w:proofErr w:type="spellStart"/>
            <w:r w:rsidRPr="00E272B4">
              <w:t>interior</w:t>
            </w:r>
            <w:proofErr w:type="spellEnd"/>
            <w:r w:rsidRPr="00E272B4">
              <w:t xml:space="preserve">;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grupo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consonántico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ct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9. </w:t>
            </w:r>
            <w:proofErr w:type="spellStart"/>
            <w:r w:rsidRPr="00E272B4">
              <w:t>Morfología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sustantivo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decadencia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casual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clásico</w:t>
            </w:r>
            <w:proofErr w:type="spellEnd"/>
            <w:r w:rsidRPr="00E272B4">
              <w:t xml:space="preserve">, 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preposicional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latín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vulgar</w:t>
            </w:r>
            <w:proofErr w:type="spellEnd"/>
            <w:r w:rsidRPr="00E272B4">
              <w:t xml:space="preserve">; 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bicasual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galorrománcio</w:t>
            </w:r>
            <w:proofErr w:type="spellEnd"/>
            <w:r w:rsidRPr="00E272B4">
              <w:t xml:space="preserve">; la </w:t>
            </w:r>
            <w:proofErr w:type="spellStart"/>
            <w:r w:rsidRPr="00E272B4">
              <w:t>importancia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caso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acusativo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restos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demás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casos</w:t>
            </w:r>
            <w:proofErr w:type="spellEnd"/>
            <w:r w:rsidRPr="00E272B4">
              <w:t xml:space="preserve"> latinos en las </w:t>
            </w:r>
            <w:proofErr w:type="spellStart"/>
            <w:r w:rsidRPr="00E272B4">
              <w:t>lenguas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10. </w:t>
            </w:r>
            <w:proofErr w:type="spellStart"/>
            <w:r w:rsidRPr="00E272B4">
              <w:t>Morfología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sustantivo</w:t>
            </w:r>
            <w:proofErr w:type="spellEnd"/>
            <w:r w:rsidRPr="00E272B4">
              <w:t xml:space="preserve">: la </w:t>
            </w:r>
            <w:proofErr w:type="spellStart"/>
            <w:r w:rsidRPr="00E272B4">
              <w:t>suerte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géneros</w:t>
            </w:r>
            <w:proofErr w:type="spellEnd"/>
            <w:r w:rsidRPr="00E272B4">
              <w:t xml:space="preserve">; la </w:t>
            </w:r>
            <w:proofErr w:type="spellStart"/>
            <w:r w:rsidRPr="00E272B4">
              <w:lastRenderedPageBreak/>
              <w:t>decadencia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género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neutro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Relación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entre</w:t>
            </w:r>
            <w:proofErr w:type="spellEnd"/>
            <w:r w:rsidRPr="00E272B4">
              <w:t xml:space="preserve"> la forma y el </w:t>
            </w:r>
            <w:proofErr w:type="spellStart"/>
            <w:r w:rsidRPr="00E272B4">
              <w:t>género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procesos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analógicos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11. </w:t>
            </w:r>
            <w:proofErr w:type="spellStart"/>
            <w:r w:rsidRPr="00E272B4">
              <w:t>Morfología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adjetivo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reducción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declinaciones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clásicas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adjetivos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variables</w:t>
            </w:r>
            <w:proofErr w:type="spellEnd"/>
            <w:r w:rsidRPr="00E272B4">
              <w:t xml:space="preserve"> e </w:t>
            </w:r>
            <w:proofErr w:type="spellStart"/>
            <w:r w:rsidRPr="00E272B4">
              <w:t>invariables</w:t>
            </w:r>
            <w:proofErr w:type="spellEnd"/>
            <w:r w:rsidRPr="00E272B4">
              <w:t xml:space="preserve"> en el </w:t>
            </w:r>
            <w:proofErr w:type="spellStart"/>
            <w:r w:rsidRPr="00E272B4">
              <w:t>romance</w:t>
            </w:r>
            <w:proofErr w:type="spellEnd"/>
            <w:r w:rsidRPr="00E272B4">
              <w:t xml:space="preserve">. La </w:t>
            </w:r>
            <w:proofErr w:type="spellStart"/>
            <w:r w:rsidRPr="00E272B4">
              <w:t>gradación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sintética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latina</w:t>
            </w:r>
            <w:proofErr w:type="spellEnd"/>
            <w:r w:rsidRPr="00E272B4">
              <w:t xml:space="preserve"> y la </w:t>
            </w:r>
            <w:proofErr w:type="spellStart"/>
            <w:r w:rsidRPr="00E272B4">
              <w:t>gradación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analítica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12. 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pronominal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restos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casual</w:t>
            </w:r>
            <w:proofErr w:type="spellEnd"/>
            <w:r w:rsidRPr="00E272B4">
              <w:t xml:space="preserve"> en 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pronombres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personales</w:t>
            </w:r>
            <w:proofErr w:type="spellEnd"/>
            <w:r w:rsidRPr="00E272B4">
              <w:t xml:space="preserve">. El </w:t>
            </w:r>
            <w:proofErr w:type="spellStart"/>
            <w:r w:rsidRPr="00E272B4">
              <w:t>demostrativo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ille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su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evolución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tónica</w:t>
            </w:r>
            <w:proofErr w:type="spellEnd"/>
            <w:r w:rsidRPr="00E272B4">
              <w:t xml:space="preserve"> y </w:t>
            </w:r>
            <w:proofErr w:type="spellStart"/>
            <w:r w:rsidRPr="00E272B4">
              <w:t>átona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Nacimiento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artículo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13. </w:t>
            </w:r>
            <w:proofErr w:type="spellStart"/>
            <w:r w:rsidRPr="00E272B4">
              <w:t>Transformación</w:t>
            </w:r>
            <w:proofErr w:type="spellEnd"/>
            <w:r w:rsidRPr="00E272B4">
              <w:t xml:space="preserve"> del </w:t>
            </w:r>
            <w:proofErr w:type="spellStart"/>
            <w:r w:rsidRPr="00E272B4">
              <w:t>sistema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verbal</w:t>
            </w:r>
            <w:proofErr w:type="spellEnd"/>
            <w:r w:rsidRPr="00E272B4">
              <w:t xml:space="preserve">: </w:t>
            </w:r>
            <w:proofErr w:type="spellStart"/>
            <w:r w:rsidRPr="00E272B4">
              <w:t>reducción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cuatro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conjugaciones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decadencia</w:t>
            </w:r>
            <w:proofErr w:type="spellEnd"/>
            <w:r w:rsidRPr="00E272B4">
              <w:t xml:space="preserve"> de la </w:t>
            </w:r>
            <w:proofErr w:type="spellStart"/>
            <w:r w:rsidRPr="00E272B4">
              <w:t>voz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pasiva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sintética</w:t>
            </w:r>
            <w:proofErr w:type="spellEnd"/>
            <w:r w:rsidRPr="00E272B4">
              <w:t xml:space="preserve">; </w:t>
            </w:r>
            <w:proofErr w:type="spellStart"/>
            <w:r w:rsidRPr="00E272B4">
              <w:t>nuevas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formas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verbales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compuestas</w:t>
            </w:r>
            <w:proofErr w:type="spellEnd"/>
            <w:r w:rsidRPr="00E272B4">
              <w:t xml:space="preserve"> en el </w:t>
            </w:r>
            <w:proofErr w:type="spellStart"/>
            <w:r w:rsidRPr="00E272B4">
              <w:t>romance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14. </w:t>
            </w:r>
            <w:proofErr w:type="spellStart"/>
            <w:r w:rsidRPr="00E272B4">
              <w:t>Bases</w:t>
            </w:r>
            <w:proofErr w:type="spellEnd"/>
            <w:r w:rsidRPr="00E272B4">
              <w:t xml:space="preserve"> de la </w:t>
            </w:r>
            <w:proofErr w:type="spellStart"/>
            <w:r w:rsidRPr="00E272B4">
              <w:t>sintaxis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</w:t>
            </w:r>
            <w:proofErr w:type="spellEnd"/>
            <w:r w:rsidRPr="00E272B4">
              <w:t xml:space="preserve">. </w:t>
            </w:r>
            <w:proofErr w:type="spellStart"/>
            <w:r w:rsidRPr="00E272B4">
              <w:t>Cambios</w:t>
            </w:r>
            <w:proofErr w:type="spellEnd"/>
            <w:r w:rsidRPr="00E272B4">
              <w:t xml:space="preserve"> en el </w:t>
            </w:r>
            <w:proofErr w:type="spellStart"/>
            <w:r w:rsidRPr="00E272B4">
              <w:t>orden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palabras</w:t>
            </w:r>
            <w:proofErr w:type="spellEnd"/>
            <w:r w:rsidRPr="00E272B4">
              <w:t xml:space="preserve">, y </w:t>
            </w:r>
            <w:proofErr w:type="spellStart"/>
            <w:r w:rsidRPr="00E272B4">
              <w:t>su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relación</w:t>
            </w:r>
            <w:proofErr w:type="spellEnd"/>
            <w:r w:rsidRPr="00E272B4">
              <w:t xml:space="preserve"> con </w:t>
            </w:r>
            <w:proofErr w:type="spellStart"/>
            <w:r w:rsidRPr="00E272B4">
              <w:t>los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cambios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morfológicos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 xml:space="preserve">15. </w:t>
            </w:r>
            <w:proofErr w:type="spellStart"/>
            <w:r w:rsidRPr="00E272B4">
              <w:t>Cambios</w:t>
            </w:r>
            <w:proofErr w:type="spellEnd"/>
            <w:r w:rsidRPr="00E272B4">
              <w:t xml:space="preserve"> en el </w:t>
            </w:r>
            <w:proofErr w:type="spellStart"/>
            <w:r w:rsidRPr="00E272B4">
              <w:t>léxico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latino-vulgar</w:t>
            </w:r>
            <w:proofErr w:type="spellEnd"/>
          </w:p>
          <w:p w:rsidR="00A40C2E" w:rsidRPr="00E272B4" w:rsidRDefault="00A40C2E" w:rsidP="00D97F29">
            <w:pPr>
              <w:spacing w:beforeLines="1" w:before="2" w:afterLines="1" w:after="2"/>
              <w:rPr>
                <w:lang w:val="es-ES_tradnl" w:eastAsia="en-US"/>
              </w:rPr>
            </w:pPr>
          </w:p>
        </w:tc>
      </w:tr>
      <w:tr w:rsidR="00A40C2E" w:rsidTr="005128C9">
        <w:tc>
          <w:tcPr>
            <w:tcW w:w="9062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lastRenderedPageBreak/>
              <w:t>követelmények</w:t>
            </w:r>
          </w:p>
        </w:tc>
      </w:tr>
      <w:tr w:rsidR="00A40C2E" w:rsidTr="005128C9">
        <w:tc>
          <w:tcPr>
            <w:tcW w:w="2847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215" w:type="dxa"/>
          </w:tcPr>
          <w:p w:rsidR="00A40C2E" w:rsidRPr="00E272B4" w:rsidRDefault="00D97F29" w:rsidP="007D3216">
            <w:pPr>
              <w:spacing w:beforeLines="1" w:before="2" w:afterLines="1" w:after="2"/>
              <w:rPr>
                <w:lang w:val="cs-CZ" w:eastAsia="en-US"/>
              </w:rPr>
            </w:pPr>
            <w:r w:rsidRPr="00E272B4">
              <w:rPr>
                <w:shd w:val="clear" w:color="auto" w:fill="FFFFFF"/>
              </w:rPr>
              <w:t xml:space="preserve">La </w:t>
            </w:r>
            <w:proofErr w:type="spellStart"/>
            <w:r w:rsidRPr="00E272B4">
              <w:rPr>
                <w:shd w:val="clear" w:color="auto" w:fill="FFFFFF"/>
              </w:rPr>
              <w:t>evaluación</w:t>
            </w:r>
            <w:proofErr w:type="spellEnd"/>
            <w:r w:rsidRPr="00E272B4">
              <w:rPr>
                <w:shd w:val="clear" w:color="auto" w:fill="FFFFFF"/>
              </w:rPr>
              <w:t xml:space="preserve"> se </w:t>
            </w:r>
            <w:proofErr w:type="spellStart"/>
            <w:r w:rsidRPr="00E272B4">
              <w:rPr>
                <w:shd w:val="clear" w:color="auto" w:fill="FFFFFF"/>
              </w:rPr>
              <w:t>realiza</w:t>
            </w:r>
            <w:proofErr w:type="spellEnd"/>
            <w:r w:rsidRPr="00E272B4">
              <w:rPr>
                <w:shd w:val="clear" w:color="auto" w:fill="FFFFFF"/>
              </w:rPr>
              <w:t xml:space="preserve"> en un </w:t>
            </w:r>
            <w:proofErr w:type="spellStart"/>
            <w:r w:rsidRPr="00E272B4">
              <w:rPr>
                <w:shd w:val="clear" w:color="auto" w:fill="FFFFFF"/>
              </w:rPr>
              <w:t>examen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oral</w:t>
            </w:r>
            <w:proofErr w:type="spellEnd"/>
            <w:r w:rsidRPr="00E272B4">
              <w:rPr>
                <w:shd w:val="clear" w:color="auto" w:fill="FFFFFF"/>
              </w:rPr>
              <w:t xml:space="preserve">. Se </w:t>
            </w:r>
            <w:proofErr w:type="spellStart"/>
            <w:r w:rsidRPr="00E272B4">
              <w:rPr>
                <w:shd w:val="clear" w:color="auto" w:fill="FFFFFF"/>
              </w:rPr>
              <w:t>exige</w:t>
            </w:r>
            <w:proofErr w:type="spellEnd"/>
            <w:r w:rsidRPr="00E272B4">
              <w:rPr>
                <w:shd w:val="clear" w:color="auto" w:fill="FFFFFF"/>
              </w:rPr>
              <w:t xml:space="preserve"> la </w:t>
            </w:r>
            <w:proofErr w:type="spellStart"/>
            <w:r w:rsidRPr="00E272B4">
              <w:rPr>
                <w:shd w:val="clear" w:color="auto" w:fill="FFFFFF"/>
              </w:rPr>
              <w:t>presentación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profesional</w:t>
            </w:r>
            <w:proofErr w:type="spellEnd"/>
            <w:r w:rsidRPr="00E272B4">
              <w:rPr>
                <w:shd w:val="clear" w:color="auto" w:fill="FFFFFF"/>
              </w:rPr>
              <w:t xml:space="preserve"> de </w:t>
            </w:r>
            <w:proofErr w:type="spellStart"/>
            <w:r w:rsidRPr="00E272B4">
              <w:rPr>
                <w:shd w:val="clear" w:color="auto" w:fill="FFFFFF"/>
              </w:rPr>
              <w:t>los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temas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tratados</w:t>
            </w:r>
            <w:proofErr w:type="spellEnd"/>
            <w:r w:rsidRPr="00E272B4">
              <w:rPr>
                <w:shd w:val="clear" w:color="auto" w:fill="FFFFFF"/>
              </w:rPr>
              <w:t xml:space="preserve"> en </w:t>
            </w:r>
            <w:proofErr w:type="spellStart"/>
            <w:r w:rsidRPr="00E272B4">
              <w:rPr>
                <w:shd w:val="clear" w:color="auto" w:fill="FFFFFF"/>
              </w:rPr>
              <w:t>clase</w:t>
            </w:r>
            <w:proofErr w:type="spellEnd"/>
            <w:r w:rsidRPr="00E272B4">
              <w:rPr>
                <w:shd w:val="clear" w:color="auto" w:fill="FFFFFF"/>
              </w:rPr>
              <w:t xml:space="preserve">, el </w:t>
            </w:r>
            <w:proofErr w:type="spellStart"/>
            <w:r w:rsidRPr="00E272B4">
              <w:rPr>
                <w:shd w:val="clear" w:color="auto" w:fill="FFFFFF"/>
              </w:rPr>
              <w:t>conocimiento</w:t>
            </w:r>
            <w:proofErr w:type="spellEnd"/>
            <w:r w:rsidRPr="00E272B4">
              <w:rPr>
                <w:shd w:val="clear" w:color="auto" w:fill="FFFFFF"/>
              </w:rPr>
              <w:t xml:space="preserve"> de la </w:t>
            </w:r>
            <w:proofErr w:type="spellStart"/>
            <w:r w:rsidRPr="00E272B4">
              <w:rPr>
                <w:shd w:val="clear" w:color="auto" w:fill="FFFFFF"/>
              </w:rPr>
              <w:t>bibliografía</w:t>
            </w:r>
            <w:proofErr w:type="spellEnd"/>
            <w:r w:rsidRPr="00E272B4">
              <w:rPr>
                <w:shd w:val="clear" w:color="auto" w:fill="FFFFFF"/>
              </w:rPr>
              <w:t xml:space="preserve">, el </w:t>
            </w:r>
            <w:proofErr w:type="spellStart"/>
            <w:r w:rsidRPr="00E272B4">
              <w:rPr>
                <w:shd w:val="clear" w:color="auto" w:fill="FFFFFF"/>
              </w:rPr>
              <w:t>uso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adecuado</w:t>
            </w:r>
            <w:proofErr w:type="spellEnd"/>
            <w:r w:rsidRPr="00E272B4">
              <w:rPr>
                <w:shd w:val="clear" w:color="auto" w:fill="FFFFFF"/>
              </w:rPr>
              <w:t xml:space="preserve"> y </w:t>
            </w:r>
            <w:proofErr w:type="spellStart"/>
            <w:r w:rsidRPr="00E272B4">
              <w:rPr>
                <w:shd w:val="clear" w:color="auto" w:fill="FFFFFF"/>
              </w:rPr>
              <w:t>competente</w:t>
            </w:r>
            <w:proofErr w:type="spellEnd"/>
            <w:r w:rsidRPr="00E272B4">
              <w:rPr>
                <w:shd w:val="clear" w:color="auto" w:fill="FFFFFF"/>
              </w:rPr>
              <w:t xml:space="preserve"> de </w:t>
            </w:r>
            <w:proofErr w:type="spellStart"/>
            <w:r w:rsidRPr="00E272B4">
              <w:rPr>
                <w:shd w:val="clear" w:color="auto" w:fill="FFFFFF"/>
              </w:rPr>
              <w:t>los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conceptos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lingüísticos</w:t>
            </w:r>
            <w:proofErr w:type="spellEnd"/>
            <w:r w:rsidRPr="00E272B4">
              <w:rPr>
                <w:shd w:val="clear" w:color="auto" w:fill="FFFFFF"/>
              </w:rPr>
              <w:t xml:space="preserve"> </w:t>
            </w:r>
            <w:proofErr w:type="spellStart"/>
            <w:r w:rsidRPr="00E272B4">
              <w:rPr>
                <w:shd w:val="clear" w:color="auto" w:fill="FFFFFF"/>
              </w:rPr>
              <w:t>correspondientes</w:t>
            </w:r>
            <w:proofErr w:type="spellEnd"/>
            <w:r w:rsidRPr="00E272B4">
              <w:rPr>
                <w:shd w:val="clear" w:color="auto" w:fill="FFFFFF"/>
              </w:rPr>
              <w:t>.</w:t>
            </w:r>
          </w:p>
        </w:tc>
      </w:tr>
      <w:tr w:rsidR="005128C9" w:rsidTr="005128C9">
        <w:tc>
          <w:tcPr>
            <w:tcW w:w="2847" w:type="dxa"/>
          </w:tcPr>
          <w:p w:rsidR="005128C9" w:rsidRPr="008E5E3D" w:rsidRDefault="005128C9" w:rsidP="005128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kötelező olvasmányok (ha vannak)</w:t>
            </w:r>
          </w:p>
        </w:tc>
        <w:tc>
          <w:tcPr>
            <w:tcW w:w="6215" w:type="dxa"/>
          </w:tcPr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272B4">
              <w:rPr>
                <w:b/>
                <w:bCs/>
              </w:rPr>
              <w:t>Lecturas</w:t>
            </w:r>
            <w:proofErr w:type="spellEnd"/>
            <w:r w:rsidRPr="00E272B4">
              <w:rPr>
                <w:b/>
                <w:bCs/>
              </w:rPr>
              <w:t xml:space="preserve"> </w:t>
            </w:r>
            <w:proofErr w:type="spellStart"/>
            <w:r w:rsidRPr="00E272B4">
              <w:rPr>
                <w:b/>
                <w:bCs/>
              </w:rPr>
              <w:t>obligatorias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272B4">
              <w:rPr>
                <w:b/>
                <w:bCs/>
              </w:rPr>
              <w:t>Manuales</w:t>
            </w:r>
            <w:proofErr w:type="spellEnd"/>
            <w:r w:rsidRPr="00E272B4">
              <w:rPr>
                <w:b/>
                <w:bCs/>
              </w:rPr>
              <w:t xml:space="preserve"> y </w:t>
            </w:r>
            <w:proofErr w:type="spellStart"/>
            <w:r w:rsidRPr="00E272B4">
              <w:rPr>
                <w:b/>
                <w:bCs/>
              </w:rPr>
              <w:t>monografías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> 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Gauger</w:t>
            </w:r>
            <w:proofErr w:type="spellEnd"/>
            <w:r w:rsidRPr="00E272B4">
              <w:t xml:space="preserve">, Hans-Martin (1989): </w:t>
            </w:r>
            <w:proofErr w:type="spellStart"/>
            <w:r w:rsidRPr="00E272B4">
              <w:t>Introducción</w:t>
            </w:r>
            <w:proofErr w:type="spellEnd"/>
            <w:r w:rsidRPr="00E272B4">
              <w:t xml:space="preserve"> a la </w:t>
            </w:r>
            <w:proofErr w:type="spellStart"/>
            <w:r w:rsidRPr="00E272B4">
              <w:t>lingüística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románica</w:t>
            </w:r>
            <w:proofErr w:type="spellEnd"/>
            <w:r w:rsidRPr="00E272B4">
              <w:t xml:space="preserve">, Madrid, </w:t>
            </w:r>
            <w:proofErr w:type="spellStart"/>
            <w:r w:rsidRPr="00E272B4">
              <w:t>Gredos</w:t>
            </w:r>
            <w:proofErr w:type="spellEnd"/>
            <w:r w:rsidRPr="00E272B4">
              <w:t>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>Herman, József (1997): </w:t>
            </w:r>
            <w:r w:rsidRPr="00E272B4">
              <w:rPr>
                <w:i/>
                <w:iCs/>
              </w:rPr>
              <w:t xml:space="preserve">El </w:t>
            </w:r>
            <w:proofErr w:type="spellStart"/>
            <w:r w:rsidRPr="00E272B4">
              <w:rPr>
                <w:i/>
                <w:iCs/>
              </w:rPr>
              <w:t>latín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vulgar</w:t>
            </w:r>
            <w:proofErr w:type="spellEnd"/>
            <w:r w:rsidRPr="00E272B4">
              <w:t>, Barcelona, Ariel.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Posner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Rebecca</w:t>
            </w:r>
            <w:proofErr w:type="spellEnd"/>
            <w:r w:rsidRPr="00E272B4">
              <w:t xml:space="preserve"> (2007): Las </w:t>
            </w:r>
            <w:proofErr w:type="spellStart"/>
            <w:r w:rsidRPr="00E272B4">
              <w:t>lenguas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romances</w:t>
            </w:r>
            <w:proofErr w:type="spellEnd"/>
            <w:r w:rsidRPr="00E272B4">
              <w:t xml:space="preserve">, Madrid, </w:t>
            </w:r>
            <w:proofErr w:type="spellStart"/>
            <w:r w:rsidRPr="00E272B4">
              <w:t>Cátedra</w:t>
            </w:r>
            <w:proofErr w:type="spellEnd"/>
            <w:r w:rsidRPr="00E272B4">
              <w:t>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Pöckl</w:t>
            </w:r>
            <w:proofErr w:type="spellEnd"/>
            <w:r w:rsidRPr="00E272B4">
              <w:t>, Wolfgang–Rainer, Franz–</w:t>
            </w:r>
            <w:proofErr w:type="spellStart"/>
            <w:r w:rsidRPr="00E272B4">
              <w:t>Pöll</w:t>
            </w:r>
            <w:proofErr w:type="spellEnd"/>
            <w:r w:rsidRPr="00E272B4">
              <w:t>, Bernhard (2004): </w:t>
            </w:r>
            <w:proofErr w:type="spellStart"/>
            <w:r w:rsidRPr="00E272B4">
              <w:rPr>
                <w:i/>
                <w:iCs/>
              </w:rPr>
              <w:t>Introducción</w:t>
            </w:r>
            <w:proofErr w:type="spellEnd"/>
            <w:r w:rsidRPr="00E272B4">
              <w:rPr>
                <w:i/>
                <w:iCs/>
              </w:rPr>
              <w:t xml:space="preserve"> a la </w:t>
            </w:r>
            <w:proofErr w:type="spellStart"/>
            <w:r w:rsidRPr="00E272B4">
              <w:rPr>
                <w:i/>
                <w:iCs/>
              </w:rPr>
              <w:t>lingüística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románica</w:t>
            </w:r>
            <w:proofErr w:type="spellEnd"/>
            <w:r w:rsidRPr="00E272B4">
              <w:t xml:space="preserve">, Madrid, </w:t>
            </w:r>
            <w:proofErr w:type="spellStart"/>
            <w:r w:rsidRPr="00E272B4">
              <w:t>Gredos</w:t>
            </w:r>
            <w:proofErr w:type="spellEnd"/>
            <w:r w:rsidRPr="00E272B4">
              <w:t>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Renzi</w:t>
            </w:r>
            <w:proofErr w:type="spellEnd"/>
            <w:r w:rsidRPr="00E272B4">
              <w:t>, Lorenzo (1982): </w:t>
            </w:r>
            <w:proofErr w:type="spellStart"/>
            <w:r w:rsidRPr="00E272B4">
              <w:rPr>
                <w:i/>
                <w:iCs/>
              </w:rPr>
              <w:t>Introducción</w:t>
            </w:r>
            <w:proofErr w:type="spellEnd"/>
            <w:r w:rsidRPr="00E272B4">
              <w:rPr>
                <w:i/>
                <w:iCs/>
              </w:rPr>
              <w:t xml:space="preserve"> a la </w:t>
            </w:r>
            <w:proofErr w:type="spellStart"/>
            <w:r w:rsidRPr="00E272B4">
              <w:rPr>
                <w:i/>
                <w:iCs/>
              </w:rPr>
              <w:t>filología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románica</w:t>
            </w:r>
            <w:proofErr w:type="spellEnd"/>
            <w:r w:rsidRPr="00E272B4">
              <w:t xml:space="preserve">, Madrid, </w:t>
            </w:r>
            <w:proofErr w:type="spellStart"/>
            <w:r w:rsidRPr="00E272B4">
              <w:t>Gredos</w:t>
            </w:r>
            <w:proofErr w:type="spellEnd"/>
            <w:r w:rsidRPr="00E272B4">
              <w:t>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Väänänen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Veikko</w:t>
            </w:r>
            <w:proofErr w:type="spellEnd"/>
            <w:r w:rsidRPr="00E272B4">
              <w:t xml:space="preserve"> (1995): </w:t>
            </w:r>
            <w:proofErr w:type="spellStart"/>
            <w:r w:rsidRPr="00E272B4">
              <w:rPr>
                <w:i/>
                <w:iCs/>
              </w:rPr>
              <w:t>Introducción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al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latín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vulgar</w:t>
            </w:r>
            <w:proofErr w:type="spellEnd"/>
            <w:r w:rsidRPr="00E272B4">
              <w:t xml:space="preserve">, Madrid, </w:t>
            </w:r>
            <w:proofErr w:type="spellStart"/>
            <w:r w:rsidRPr="00E272B4">
              <w:t>Gredos</w:t>
            </w:r>
            <w:proofErr w:type="spellEnd"/>
            <w:r w:rsidRPr="00E272B4">
              <w:t>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rPr>
                <w:b/>
                <w:bCs/>
              </w:rPr>
              <w:t> 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E272B4">
              <w:rPr>
                <w:b/>
                <w:bCs/>
              </w:rPr>
              <w:t>Artículos</w:t>
            </w:r>
            <w:proofErr w:type="spellEnd"/>
            <w:r w:rsidRPr="00E272B4">
              <w:rPr>
                <w:b/>
                <w:bCs/>
              </w:rPr>
              <w:t xml:space="preserve"> y </w:t>
            </w:r>
            <w:proofErr w:type="spellStart"/>
            <w:r w:rsidRPr="00E272B4">
              <w:rPr>
                <w:b/>
                <w:bCs/>
              </w:rPr>
              <w:t>estudios</w:t>
            </w:r>
            <w:proofErr w:type="spellEnd"/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E272B4">
              <w:t> 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Alonso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Alonso</w:t>
            </w:r>
            <w:proofErr w:type="spellEnd"/>
            <w:r w:rsidRPr="00E272B4">
              <w:t xml:space="preserve"> (1982): «</w:t>
            </w:r>
            <w:proofErr w:type="spellStart"/>
            <w:r w:rsidRPr="00E272B4">
              <w:t>Partición</w:t>
            </w:r>
            <w:proofErr w:type="spellEnd"/>
            <w:r w:rsidRPr="00E272B4">
              <w:t xml:space="preserve"> de las </w:t>
            </w:r>
            <w:proofErr w:type="spellStart"/>
            <w:r w:rsidRPr="00E272B4">
              <w:t>lenguas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románicas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occidente</w:t>
            </w:r>
            <w:proofErr w:type="spellEnd"/>
            <w:r w:rsidRPr="00E272B4">
              <w:t xml:space="preserve">», en </w:t>
            </w:r>
            <w:proofErr w:type="spellStart"/>
            <w:r w:rsidRPr="00E272B4">
              <w:t>Estudios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lingüística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espanola</w:t>
            </w:r>
            <w:proofErr w:type="spellEnd"/>
            <w:r w:rsidRPr="00E272B4">
              <w:t xml:space="preserve"> (</w:t>
            </w:r>
            <w:proofErr w:type="spellStart"/>
            <w:r w:rsidRPr="00E272B4">
              <w:t>Temas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espanoles</w:t>
            </w:r>
            <w:proofErr w:type="spellEnd"/>
            <w:r w:rsidRPr="00E272B4">
              <w:t xml:space="preserve">), Madrid, </w:t>
            </w:r>
            <w:proofErr w:type="spellStart"/>
            <w:r w:rsidRPr="00E272B4">
              <w:t>Gredos</w:t>
            </w:r>
            <w:proofErr w:type="spellEnd"/>
            <w:r w:rsidRPr="00E272B4">
              <w:t>, 84-105.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Coseriu</w:t>
            </w:r>
            <w:proofErr w:type="spellEnd"/>
            <w:r w:rsidRPr="00E272B4">
              <w:t xml:space="preserve">, </w:t>
            </w:r>
            <w:proofErr w:type="spellStart"/>
            <w:r w:rsidRPr="00E272B4">
              <w:t>Eugenio</w:t>
            </w:r>
            <w:proofErr w:type="spellEnd"/>
            <w:r w:rsidRPr="00E272B4">
              <w:t xml:space="preserve"> (1977): «</w:t>
            </w:r>
            <w:proofErr w:type="spellStart"/>
            <w:r w:rsidRPr="00E272B4">
              <w:t>Sobre</w:t>
            </w:r>
            <w:proofErr w:type="spellEnd"/>
            <w:r w:rsidRPr="00E272B4">
              <w:t xml:space="preserve"> el </w:t>
            </w:r>
            <w:proofErr w:type="spellStart"/>
            <w:r w:rsidRPr="00E272B4">
              <w:t>futuro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</w:t>
            </w:r>
            <w:proofErr w:type="spellEnd"/>
            <w:r w:rsidRPr="00E272B4">
              <w:t xml:space="preserve">», en </w:t>
            </w:r>
            <w:proofErr w:type="spellStart"/>
            <w:r w:rsidRPr="00E272B4">
              <w:t>Estudios</w:t>
            </w:r>
            <w:proofErr w:type="spellEnd"/>
            <w:r w:rsidRPr="00E272B4">
              <w:t xml:space="preserve"> de </w:t>
            </w:r>
            <w:proofErr w:type="spellStart"/>
            <w:r w:rsidRPr="00E272B4">
              <w:t>lingüística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románica</w:t>
            </w:r>
            <w:proofErr w:type="spellEnd"/>
            <w:r w:rsidRPr="00E272B4">
              <w:t xml:space="preserve">, Madrid, </w:t>
            </w:r>
            <w:proofErr w:type="spellStart"/>
            <w:r w:rsidRPr="00E272B4">
              <w:t>Gredos</w:t>
            </w:r>
            <w:proofErr w:type="spellEnd"/>
            <w:r w:rsidRPr="00E272B4">
              <w:t>, 15-39.</w:t>
            </w:r>
          </w:p>
          <w:p w:rsidR="00D97F29" w:rsidRPr="00E272B4" w:rsidRDefault="00D97F29" w:rsidP="00D97F29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t>Calabrese</w:t>
            </w:r>
            <w:proofErr w:type="spellEnd"/>
            <w:r w:rsidRPr="00E272B4">
              <w:t>, Andrea (1996): «</w:t>
            </w:r>
            <w:proofErr w:type="spellStart"/>
            <w:r w:rsidRPr="00E272B4">
              <w:t>Phonological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variations</w:t>
            </w:r>
            <w:proofErr w:type="spellEnd"/>
            <w:r w:rsidRPr="00E272B4">
              <w:t xml:space="preserve">», en Andrea </w:t>
            </w:r>
            <w:proofErr w:type="spellStart"/>
            <w:r w:rsidRPr="00E272B4">
              <w:t>Calabrese</w:t>
            </w:r>
            <w:proofErr w:type="spellEnd"/>
            <w:r w:rsidRPr="00E272B4">
              <w:t>‒</w:t>
            </w:r>
            <w:proofErr w:type="spellStart"/>
            <w:r w:rsidRPr="00E272B4">
              <w:t>Giampaolo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Salvi</w:t>
            </w:r>
            <w:proofErr w:type="spellEnd"/>
            <w:r w:rsidRPr="00E272B4">
              <w:t xml:space="preserve"> (</w:t>
            </w:r>
            <w:proofErr w:type="spellStart"/>
            <w:r w:rsidRPr="00E272B4">
              <w:t>eds</w:t>
            </w:r>
            <w:proofErr w:type="spellEnd"/>
            <w:r w:rsidRPr="00E272B4">
              <w:t>.): </w:t>
            </w:r>
            <w:proofErr w:type="spellStart"/>
            <w:r w:rsidRPr="00E272B4">
              <w:rPr>
                <w:i/>
                <w:iCs/>
              </w:rPr>
              <w:t>Romance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Phonology</w:t>
            </w:r>
            <w:proofErr w:type="spellEnd"/>
            <w:r w:rsidRPr="00E272B4">
              <w:rPr>
                <w:i/>
                <w:iCs/>
              </w:rPr>
              <w:t>,</w:t>
            </w:r>
            <w:r w:rsidRPr="00E272B4">
              <w:t> Budapest, L. Eötvös University.</w:t>
            </w:r>
          </w:p>
          <w:p w:rsidR="005128C9" w:rsidRPr="00E272B4" w:rsidRDefault="00D97F29" w:rsidP="00E272B4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272B4">
              <w:lastRenderedPageBreak/>
              <w:t>Calabrese</w:t>
            </w:r>
            <w:proofErr w:type="spellEnd"/>
            <w:r w:rsidRPr="00E272B4">
              <w:t>, Andrea (1996): «</w:t>
            </w:r>
            <w:proofErr w:type="spellStart"/>
            <w:r w:rsidRPr="00E272B4">
              <w:t>Palatalization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processes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in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the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Romance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languages</w:t>
            </w:r>
            <w:proofErr w:type="spellEnd"/>
            <w:r w:rsidRPr="00E272B4">
              <w:t xml:space="preserve">: a </w:t>
            </w:r>
            <w:proofErr w:type="spellStart"/>
            <w:r w:rsidRPr="00E272B4">
              <w:t>theoretical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study</w:t>
            </w:r>
            <w:proofErr w:type="spellEnd"/>
            <w:r w:rsidRPr="00E272B4">
              <w:t xml:space="preserve">», en Andrea </w:t>
            </w:r>
            <w:proofErr w:type="spellStart"/>
            <w:r w:rsidRPr="00E272B4">
              <w:t>Calabrese</w:t>
            </w:r>
            <w:proofErr w:type="spellEnd"/>
            <w:r w:rsidRPr="00E272B4">
              <w:t>‒</w:t>
            </w:r>
            <w:proofErr w:type="spellStart"/>
            <w:r w:rsidRPr="00E272B4">
              <w:t>Giampaolo</w:t>
            </w:r>
            <w:proofErr w:type="spellEnd"/>
            <w:r w:rsidRPr="00E272B4">
              <w:t xml:space="preserve"> </w:t>
            </w:r>
            <w:proofErr w:type="spellStart"/>
            <w:r w:rsidRPr="00E272B4">
              <w:t>Salvi</w:t>
            </w:r>
            <w:proofErr w:type="spellEnd"/>
            <w:r w:rsidRPr="00E272B4">
              <w:t xml:space="preserve"> (</w:t>
            </w:r>
            <w:proofErr w:type="spellStart"/>
            <w:r w:rsidRPr="00E272B4">
              <w:t>eds</w:t>
            </w:r>
            <w:proofErr w:type="spellEnd"/>
            <w:r w:rsidRPr="00E272B4">
              <w:t>.), </w:t>
            </w:r>
            <w:proofErr w:type="spellStart"/>
            <w:r w:rsidRPr="00E272B4">
              <w:rPr>
                <w:i/>
                <w:iCs/>
              </w:rPr>
              <w:t>Romance</w:t>
            </w:r>
            <w:proofErr w:type="spellEnd"/>
            <w:r w:rsidRPr="00E272B4">
              <w:rPr>
                <w:i/>
                <w:iCs/>
              </w:rPr>
              <w:t xml:space="preserve"> </w:t>
            </w:r>
            <w:proofErr w:type="spellStart"/>
            <w:r w:rsidRPr="00E272B4">
              <w:rPr>
                <w:i/>
                <w:iCs/>
              </w:rPr>
              <w:t>Phonology</w:t>
            </w:r>
            <w:proofErr w:type="spellEnd"/>
            <w:r w:rsidRPr="00E272B4">
              <w:t>, Budapest, L. Eötvös University.</w:t>
            </w:r>
          </w:p>
        </w:tc>
      </w:tr>
      <w:tr w:rsidR="005128C9" w:rsidTr="005128C9">
        <w:tc>
          <w:tcPr>
            <w:tcW w:w="2847" w:type="dxa"/>
          </w:tcPr>
          <w:p w:rsidR="005128C9" w:rsidRPr="008E5E3D" w:rsidRDefault="005128C9" w:rsidP="005128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ajánlott olvasmányok (ha vannak)</w:t>
            </w:r>
          </w:p>
        </w:tc>
        <w:tc>
          <w:tcPr>
            <w:tcW w:w="6215" w:type="dxa"/>
          </w:tcPr>
          <w:p w:rsidR="005128C9" w:rsidRPr="009804BB" w:rsidRDefault="005128C9" w:rsidP="005128C9">
            <w:pPr>
              <w:pStyle w:val="NormlWeb"/>
              <w:shd w:val="clear" w:color="auto" w:fill="FFFFFF"/>
              <w:spacing w:after="0"/>
              <w:rPr>
                <w:rFonts w:ascii="Open Sans" w:hAnsi="Open Sans"/>
                <w:color w:val="494949"/>
                <w:sz w:val="23"/>
                <w:szCs w:val="23"/>
              </w:rPr>
            </w:pPr>
            <w:r w:rsidRPr="009804BB">
              <w:rPr>
                <w:rFonts w:ascii="Open Sans" w:hAnsi="Open Sans"/>
                <w:color w:val="494949"/>
                <w:sz w:val="23"/>
                <w:szCs w:val="23"/>
              </w:rPr>
              <w:t> </w:t>
            </w: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D3" w:rsidRDefault="003A43D3" w:rsidP="009C01F4">
      <w:r>
        <w:separator/>
      </w:r>
    </w:p>
  </w:endnote>
  <w:endnote w:type="continuationSeparator" w:id="0">
    <w:p w:rsidR="003A43D3" w:rsidRDefault="003A43D3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D3" w:rsidRDefault="003A43D3" w:rsidP="009C01F4">
      <w:r>
        <w:separator/>
      </w:r>
    </w:p>
  </w:footnote>
  <w:footnote w:type="continuationSeparator" w:id="0">
    <w:p w:rsidR="003A43D3" w:rsidRDefault="003A43D3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8D75A5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4E1A51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7A09"/>
    <w:multiLevelType w:val="hybridMultilevel"/>
    <w:tmpl w:val="0B1A4864"/>
    <w:lvl w:ilvl="0" w:tplc="17A09E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987307"/>
    <w:multiLevelType w:val="hybridMultilevel"/>
    <w:tmpl w:val="F218362E"/>
    <w:lvl w:ilvl="0" w:tplc="BD7CD9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73EAA"/>
    <w:rsid w:val="001803E8"/>
    <w:rsid w:val="00186850"/>
    <w:rsid w:val="001B3C2D"/>
    <w:rsid w:val="001B6AD3"/>
    <w:rsid w:val="001C742A"/>
    <w:rsid w:val="001D1F18"/>
    <w:rsid w:val="001E5035"/>
    <w:rsid w:val="001F2205"/>
    <w:rsid w:val="00214114"/>
    <w:rsid w:val="002178CB"/>
    <w:rsid w:val="002440BA"/>
    <w:rsid w:val="00262733"/>
    <w:rsid w:val="00262753"/>
    <w:rsid w:val="00265794"/>
    <w:rsid w:val="00287F1A"/>
    <w:rsid w:val="002B7403"/>
    <w:rsid w:val="002D7604"/>
    <w:rsid w:val="002F48B8"/>
    <w:rsid w:val="00335A4B"/>
    <w:rsid w:val="00343E6A"/>
    <w:rsid w:val="0035628B"/>
    <w:rsid w:val="00361BE3"/>
    <w:rsid w:val="003807E8"/>
    <w:rsid w:val="003A23E9"/>
    <w:rsid w:val="003A43D3"/>
    <w:rsid w:val="003A4DF4"/>
    <w:rsid w:val="003B7F6E"/>
    <w:rsid w:val="003C0A6C"/>
    <w:rsid w:val="003E0ABF"/>
    <w:rsid w:val="003E7380"/>
    <w:rsid w:val="00410384"/>
    <w:rsid w:val="004323EA"/>
    <w:rsid w:val="00455D59"/>
    <w:rsid w:val="00480805"/>
    <w:rsid w:val="004A2FDF"/>
    <w:rsid w:val="004D5A5E"/>
    <w:rsid w:val="004E1350"/>
    <w:rsid w:val="004E1A51"/>
    <w:rsid w:val="004E769F"/>
    <w:rsid w:val="00507FD7"/>
    <w:rsid w:val="005128C9"/>
    <w:rsid w:val="00520551"/>
    <w:rsid w:val="00521C75"/>
    <w:rsid w:val="005228FB"/>
    <w:rsid w:val="0058772C"/>
    <w:rsid w:val="005C256C"/>
    <w:rsid w:val="005E7710"/>
    <w:rsid w:val="0061561A"/>
    <w:rsid w:val="00645094"/>
    <w:rsid w:val="00645F17"/>
    <w:rsid w:val="00650ED0"/>
    <w:rsid w:val="00674CC6"/>
    <w:rsid w:val="006E4C67"/>
    <w:rsid w:val="006F49EE"/>
    <w:rsid w:val="0072103B"/>
    <w:rsid w:val="00772B7C"/>
    <w:rsid w:val="00792851"/>
    <w:rsid w:val="007C7435"/>
    <w:rsid w:val="007D109F"/>
    <w:rsid w:val="007D3216"/>
    <w:rsid w:val="007F55BE"/>
    <w:rsid w:val="00836997"/>
    <w:rsid w:val="008678B3"/>
    <w:rsid w:val="00871408"/>
    <w:rsid w:val="0089785E"/>
    <w:rsid w:val="008B09A4"/>
    <w:rsid w:val="008D75A5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1862"/>
    <w:rsid w:val="00A04C0C"/>
    <w:rsid w:val="00A05827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77F6E"/>
    <w:rsid w:val="00B94990"/>
    <w:rsid w:val="00B97217"/>
    <w:rsid w:val="00BC2452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A6976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97F29"/>
    <w:rsid w:val="00DA39B8"/>
    <w:rsid w:val="00DA3F45"/>
    <w:rsid w:val="00E0501A"/>
    <w:rsid w:val="00E128ED"/>
    <w:rsid w:val="00E13C28"/>
    <w:rsid w:val="00E1577C"/>
    <w:rsid w:val="00E272B4"/>
    <w:rsid w:val="00E32EEB"/>
    <w:rsid w:val="00E412A8"/>
    <w:rsid w:val="00E571B4"/>
    <w:rsid w:val="00E7108F"/>
    <w:rsid w:val="00EE7B51"/>
    <w:rsid w:val="00F16EA7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E769F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2Char">
    <w:name w:val="Címsor 2 Char"/>
    <w:basedOn w:val="Bekezdsalapbettpusa"/>
    <w:link w:val="Cmsor2"/>
    <w:rsid w:val="004E769F"/>
    <w:rPr>
      <w:rFonts w:ascii="Calibri Light" w:hAnsi="Calibri Light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4E769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s-ES_tradnl"/>
    </w:rPr>
  </w:style>
  <w:style w:type="character" w:customStyle="1" w:styleId="titulo">
    <w:name w:val="titulo"/>
    <w:rsid w:val="004E769F"/>
  </w:style>
  <w:style w:type="character" w:customStyle="1" w:styleId="separador">
    <w:name w:val="separador"/>
    <w:rsid w:val="004E769F"/>
  </w:style>
  <w:style w:type="character" w:customStyle="1" w:styleId="subtitulo">
    <w:name w:val="subtitulo"/>
    <w:rsid w:val="004E769F"/>
  </w:style>
  <w:style w:type="character" w:customStyle="1" w:styleId="lisinnegrita">
    <w:name w:val="lisinnegrita"/>
    <w:rsid w:val="004E769F"/>
  </w:style>
  <w:style w:type="character" w:styleId="Kiemels">
    <w:name w:val="Emphasis"/>
    <w:uiPriority w:val="20"/>
    <w:qFormat/>
    <w:locked/>
    <w:rsid w:val="004E769F"/>
    <w:rPr>
      <w:i/>
      <w:iCs/>
    </w:rPr>
  </w:style>
  <w:style w:type="character" w:customStyle="1" w:styleId="Cm1">
    <w:name w:val="Cím1"/>
    <w:basedOn w:val="Bekezdsalapbettpusa"/>
    <w:rsid w:val="005128C9"/>
  </w:style>
  <w:style w:type="paragraph" w:customStyle="1" w:styleId="default">
    <w:name w:val="default"/>
    <w:basedOn w:val="Norml"/>
    <w:rsid w:val="005128C9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E769F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2Char">
    <w:name w:val="Címsor 2 Char"/>
    <w:basedOn w:val="Bekezdsalapbettpusa"/>
    <w:link w:val="Cmsor2"/>
    <w:rsid w:val="004E769F"/>
    <w:rPr>
      <w:rFonts w:ascii="Calibri Light" w:hAnsi="Calibri Light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4E769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s-ES_tradnl"/>
    </w:rPr>
  </w:style>
  <w:style w:type="character" w:customStyle="1" w:styleId="titulo">
    <w:name w:val="titulo"/>
    <w:rsid w:val="004E769F"/>
  </w:style>
  <w:style w:type="character" w:customStyle="1" w:styleId="separador">
    <w:name w:val="separador"/>
    <w:rsid w:val="004E769F"/>
  </w:style>
  <w:style w:type="character" w:customStyle="1" w:styleId="subtitulo">
    <w:name w:val="subtitulo"/>
    <w:rsid w:val="004E769F"/>
  </w:style>
  <w:style w:type="character" w:customStyle="1" w:styleId="lisinnegrita">
    <w:name w:val="lisinnegrita"/>
    <w:rsid w:val="004E769F"/>
  </w:style>
  <w:style w:type="character" w:styleId="Kiemels">
    <w:name w:val="Emphasis"/>
    <w:uiPriority w:val="20"/>
    <w:qFormat/>
    <w:locked/>
    <w:rsid w:val="004E769F"/>
    <w:rPr>
      <w:i/>
      <w:iCs/>
    </w:rPr>
  </w:style>
  <w:style w:type="character" w:customStyle="1" w:styleId="Cm1">
    <w:name w:val="Cím1"/>
    <w:basedOn w:val="Bekezdsalapbettpusa"/>
    <w:rsid w:val="005128C9"/>
  </w:style>
  <w:style w:type="paragraph" w:customStyle="1" w:styleId="default">
    <w:name w:val="default"/>
    <w:basedOn w:val="Norml"/>
    <w:rsid w:val="005128C9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4</cp:revision>
  <cp:lastPrinted>2014-09-11T11:01:00Z</cp:lastPrinted>
  <dcterms:created xsi:type="dcterms:W3CDTF">2019-05-23T13:46:00Z</dcterms:created>
  <dcterms:modified xsi:type="dcterms:W3CDTF">2019-05-29T08:23:00Z</dcterms:modified>
</cp:coreProperties>
</file>