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C2E" w:rsidRPr="005C256C" w:rsidRDefault="00A40C2E" w:rsidP="00520551">
      <w:pPr>
        <w:rPr>
          <w:color w:val="1F497D"/>
        </w:rPr>
      </w:pPr>
    </w:p>
    <w:p w:rsidR="00A40C2E" w:rsidRDefault="00A40C2E" w:rsidP="00520551">
      <w:pPr>
        <w:rPr>
          <w:color w:val="1F497D"/>
        </w:rPr>
      </w:pPr>
    </w:p>
    <w:p w:rsidR="00A40C2E" w:rsidRPr="001E5035" w:rsidRDefault="00A40C2E" w:rsidP="001E5035">
      <w:pPr>
        <w:jc w:val="center"/>
        <w:rPr>
          <w:b/>
          <w:color w:val="1F497D"/>
          <w:sz w:val="28"/>
        </w:rPr>
      </w:pPr>
      <w:r w:rsidRPr="001E5035">
        <w:rPr>
          <w:b/>
          <w:color w:val="1F497D"/>
          <w:sz w:val="28"/>
        </w:rPr>
        <w:t>Kurzusleírás Erasmus-hallgatóknak ajánlott órákhoz</w:t>
      </w:r>
    </w:p>
    <w:p w:rsidR="00A40C2E" w:rsidRPr="001E5035" w:rsidRDefault="00A40C2E" w:rsidP="001E5035">
      <w:pPr>
        <w:jc w:val="center"/>
        <w:rPr>
          <w:b/>
          <w:color w:val="1F497D"/>
          <w:sz w:val="28"/>
        </w:rPr>
      </w:pPr>
      <w:r w:rsidRPr="001E5035">
        <w:rPr>
          <w:b/>
          <w:color w:val="1F497D"/>
          <w:sz w:val="28"/>
        </w:rPr>
        <w:t>(Kérjük, a sablont az ór</w:t>
      </w:r>
      <w:r>
        <w:rPr>
          <w:b/>
          <w:color w:val="1F497D"/>
          <w:sz w:val="28"/>
        </w:rPr>
        <w:t>án</w:t>
      </w:r>
      <w:r w:rsidRPr="001E5035">
        <w:rPr>
          <w:b/>
          <w:color w:val="1F497D"/>
          <w:sz w:val="28"/>
        </w:rPr>
        <w:t xml:space="preserve"> használt instrukciós nyelven töltsék ki!)</w:t>
      </w:r>
    </w:p>
    <w:p w:rsidR="00A40C2E" w:rsidRPr="005C256C" w:rsidRDefault="00A40C2E" w:rsidP="00520551">
      <w:pPr>
        <w:rPr>
          <w:color w:val="1F497D"/>
        </w:rPr>
      </w:pPr>
    </w:p>
    <w:p w:rsidR="00A40C2E" w:rsidRDefault="00A40C2E" w:rsidP="008B09A4">
      <w:pPr>
        <w:spacing w:beforeLines="1" w:before="2" w:afterLines="1" w:after="2"/>
        <w:jc w:val="left"/>
        <w:rPr>
          <w:color w:val="000000"/>
          <w:szCs w:val="20"/>
          <w:lang w:val="cs-CZ" w:eastAsia="en-US"/>
        </w:rPr>
      </w:pPr>
    </w:p>
    <w:p w:rsidR="00A40C2E" w:rsidRDefault="00A40C2E" w:rsidP="008B09A4">
      <w:pPr>
        <w:spacing w:beforeLines="1" w:before="2" w:afterLines="1" w:after="2"/>
        <w:jc w:val="left"/>
        <w:rPr>
          <w:color w:val="000000"/>
          <w:szCs w:val="20"/>
          <w:lang w:val="cs-CZ" w:eastAsia="en-US"/>
        </w:rPr>
      </w:pPr>
    </w:p>
    <w:p w:rsidR="00A40C2E" w:rsidRPr="005C256C" w:rsidRDefault="00A40C2E" w:rsidP="008B09A4">
      <w:pPr>
        <w:spacing w:beforeLines="1" w:before="2" w:afterLines="1" w:after="2"/>
        <w:jc w:val="left"/>
        <w:rPr>
          <w:color w:val="000000"/>
          <w:szCs w:val="20"/>
          <w:lang w:val="cs-CZ"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7182"/>
      </w:tblGrid>
      <w:tr w:rsidR="00A40C2E" w:rsidTr="005128C9">
        <w:tc>
          <w:tcPr>
            <w:tcW w:w="9062"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a kurzus adatai</w:t>
            </w:r>
          </w:p>
        </w:tc>
      </w:tr>
      <w:tr w:rsidR="00A40C2E" w:rsidTr="005128C9">
        <w:tc>
          <w:tcPr>
            <w:tcW w:w="2847"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kurzus címe</w:t>
            </w:r>
          </w:p>
        </w:tc>
        <w:tc>
          <w:tcPr>
            <w:tcW w:w="6215" w:type="dxa"/>
          </w:tcPr>
          <w:p w:rsidR="00A40C2E" w:rsidRPr="005128C9" w:rsidRDefault="0047324E" w:rsidP="005128C9">
            <w:pPr>
              <w:spacing w:beforeLines="1" w:before="2" w:afterLines="1" w:after="2"/>
              <w:rPr>
                <w:color w:val="000000"/>
                <w:lang w:val="es-ES_tradnl" w:eastAsia="en-US"/>
              </w:rPr>
            </w:pPr>
            <w:hyperlink r:id="rId8" w:history="1">
              <w:proofErr w:type="spellStart"/>
              <w:r w:rsidR="005128C9" w:rsidRPr="005128C9">
                <w:rPr>
                  <w:rStyle w:val="Cm1"/>
                  <w:b/>
                  <w:bCs/>
                  <w:shd w:val="clear" w:color="auto" w:fill="FFFFFF"/>
                </w:rPr>
                <w:t>Cuestiones</w:t>
              </w:r>
              <w:proofErr w:type="spellEnd"/>
              <w:r w:rsidR="005128C9" w:rsidRPr="005128C9">
                <w:rPr>
                  <w:rStyle w:val="Cm1"/>
                  <w:b/>
                  <w:bCs/>
                  <w:shd w:val="clear" w:color="auto" w:fill="FFFFFF"/>
                </w:rPr>
                <w:t xml:space="preserve"> </w:t>
              </w:r>
              <w:proofErr w:type="spellStart"/>
              <w:r w:rsidR="005128C9" w:rsidRPr="005128C9">
                <w:rPr>
                  <w:rStyle w:val="Cm1"/>
                  <w:b/>
                  <w:bCs/>
                  <w:shd w:val="clear" w:color="auto" w:fill="FFFFFF"/>
                </w:rPr>
                <w:t>actuales</w:t>
              </w:r>
              <w:proofErr w:type="spellEnd"/>
              <w:r w:rsidR="005128C9" w:rsidRPr="005128C9">
                <w:rPr>
                  <w:rStyle w:val="Cm1"/>
                  <w:b/>
                  <w:bCs/>
                  <w:shd w:val="clear" w:color="auto" w:fill="FFFFFF"/>
                </w:rPr>
                <w:t xml:space="preserve"> de la </w:t>
              </w:r>
              <w:proofErr w:type="spellStart"/>
              <w:r w:rsidR="005128C9" w:rsidRPr="005128C9">
                <w:rPr>
                  <w:rStyle w:val="Cm1"/>
                  <w:b/>
                  <w:bCs/>
                  <w:shd w:val="clear" w:color="auto" w:fill="FFFFFF"/>
                </w:rPr>
                <w:t>lingüística</w:t>
              </w:r>
              <w:proofErr w:type="spellEnd"/>
              <w:r w:rsidR="005128C9" w:rsidRPr="005128C9">
                <w:rPr>
                  <w:rStyle w:val="Cm1"/>
                  <w:b/>
                  <w:bCs/>
                  <w:shd w:val="clear" w:color="auto" w:fill="FFFFFF"/>
                </w:rPr>
                <w:t xml:space="preserve"> </w:t>
              </w:r>
              <w:proofErr w:type="spellStart"/>
              <w:r w:rsidR="005128C9" w:rsidRPr="005128C9">
                <w:rPr>
                  <w:rStyle w:val="Cm1"/>
                  <w:b/>
                  <w:bCs/>
                  <w:shd w:val="clear" w:color="auto" w:fill="FFFFFF"/>
                </w:rPr>
                <w:t>espa</w:t>
              </w:r>
              <w:r w:rsidR="005128C9">
                <w:rPr>
                  <w:rStyle w:val="Cm1"/>
                  <w:b/>
                  <w:bCs/>
                  <w:shd w:val="clear" w:color="auto" w:fill="FFFFFF"/>
                </w:rPr>
                <w:t>ñ</w:t>
              </w:r>
              <w:r w:rsidR="005128C9" w:rsidRPr="005128C9">
                <w:rPr>
                  <w:rStyle w:val="Cm1"/>
                  <w:b/>
                  <w:bCs/>
                  <w:shd w:val="clear" w:color="auto" w:fill="FFFFFF"/>
                </w:rPr>
                <w:t>ola</w:t>
              </w:r>
              <w:proofErr w:type="spellEnd"/>
            </w:hyperlink>
          </w:p>
        </w:tc>
      </w:tr>
      <w:tr w:rsidR="00A40C2E" w:rsidTr="005128C9">
        <w:tc>
          <w:tcPr>
            <w:tcW w:w="2847"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oktató neve</w:t>
            </w:r>
          </w:p>
        </w:tc>
        <w:tc>
          <w:tcPr>
            <w:tcW w:w="6215" w:type="dxa"/>
          </w:tcPr>
          <w:p w:rsidR="00A40C2E" w:rsidRPr="008E5E3D" w:rsidRDefault="00DA3F45" w:rsidP="008B09A4">
            <w:pPr>
              <w:spacing w:beforeLines="1" w:before="2" w:afterLines="1" w:after="2"/>
              <w:jc w:val="left"/>
              <w:rPr>
                <w:color w:val="000000"/>
                <w:szCs w:val="20"/>
                <w:lang w:val="cs-CZ" w:eastAsia="en-US"/>
              </w:rPr>
            </w:pPr>
            <w:r>
              <w:rPr>
                <w:color w:val="000000"/>
                <w:szCs w:val="20"/>
                <w:lang w:val="cs-CZ" w:eastAsia="en-US"/>
              </w:rPr>
              <w:t>Berta József Tibor</w:t>
            </w:r>
          </w:p>
        </w:tc>
      </w:tr>
      <w:tr w:rsidR="00A40C2E" w:rsidTr="005128C9">
        <w:tc>
          <w:tcPr>
            <w:tcW w:w="2847"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kurzus kódja</w:t>
            </w:r>
          </w:p>
        </w:tc>
        <w:tc>
          <w:tcPr>
            <w:tcW w:w="6215" w:type="dxa"/>
          </w:tcPr>
          <w:p w:rsidR="00A40C2E" w:rsidRPr="008E5E3D" w:rsidRDefault="00380B04" w:rsidP="008B09A4">
            <w:pPr>
              <w:spacing w:beforeLines="1" w:before="2" w:afterLines="1" w:after="2"/>
              <w:jc w:val="left"/>
              <w:rPr>
                <w:color w:val="000000"/>
                <w:szCs w:val="20"/>
                <w:lang w:val="cs-CZ" w:eastAsia="en-US"/>
              </w:rPr>
            </w:pPr>
            <w:r>
              <w:rPr>
                <w:color w:val="000000"/>
                <w:szCs w:val="20"/>
                <w:lang w:val="cs-CZ" w:eastAsia="en-US"/>
              </w:rPr>
              <w:t>XSE041-00140</w:t>
            </w:r>
          </w:p>
        </w:tc>
      </w:tr>
      <w:tr w:rsidR="00A40C2E" w:rsidTr="005128C9">
        <w:tc>
          <w:tcPr>
            <w:tcW w:w="2847"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óra helye</w:t>
            </w:r>
          </w:p>
        </w:tc>
        <w:tc>
          <w:tcPr>
            <w:tcW w:w="6215" w:type="dxa"/>
          </w:tcPr>
          <w:p w:rsidR="00A40C2E" w:rsidRPr="008E5E3D" w:rsidRDefault="00380B04" w:rsidP="008B09A4">
            <w:pPr>
              <w:spacing w:beforeLines="1" w:before="2" w:afterLines="1" w:after="2"/>
              <w:jc w:val="left"/>
              <w:rPr>
                <w:color w:val="000000"/>
                <w:szCs w:val="20"/>
                <w:lang w:val="cs-CZ" w:eastAsia="en-US"/>
              </w:rPr>
            </w:pPr>
            <w:r w:rsidRPr="00380B04">
              <w:rPr>
                <w:color w:val="000000"/>
                <w:szCs w:val="20"/>
                <w:lang w:val="cs-CZ" w:eastAsia="en-US"/>
              </w:rPr>
              <w:t>Departamento de Estudios Hispánicos</w:t>
            </w:r>
            <w:bookmarkStart w:id="0" w:name="_GoBack"/>
            <w:bookmarkEnd w:id="0"/>
          </w:p>
        </w:tc>
      </w:tr>
      <w:tr w:rsidR="00A40C2E" w:rsidTr="005128C9">
        <w:tc>
          <w:tcPr>
            <w:tcW w:w="2847"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az óra időpontja</w:t>
            </w:r>
          </w:p>
        </w:tc>
        <w:tc>
          <w:tcPr>
            <w:tcW w:w="6215" w:type="dxa"/>
          </w:tcPr>
          <w:p w:rsidR="00A40C2E" w:rsidRPr="008E5E3D" w:rsidRDefault="00A40C2E" w:rsidP="008B09A4">
            <w:pPr>
              <w:spacing w:beforeLines="1" w:before="2" w:afterLines="1" w:after="2"/>
              <w:jc w:val="left"/>
              <w:rPr>
                <w:color w:val="000000"/>
                <w:szCs w:val="20"/>
                <w:lang w:val="cs-CZ" w:eastAsia="en-US"/>
              </w:rPr>
            </w:pPr>
          </w:p>
        </w:tc>
      </w:tr>
      <w:tr w:rsidR="00A40C2E" w:rsidTr="005128C9">
        <w:tc>
          <w:tcPr>
            <w:tcW w:w="9062"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a kurzus leírása</w:t>
            </w:r>
          </w:p>
        </w:tc>
      </w:tr>
      <w:tr w:rsidR="00A40C2E" w:rsidTr="005128C9">
        <w:tc>
          <w:tcPr>
            <w:tcW w:w="2847"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rövid (300–500 karakteres) szöveges leírás</w:t>
            </w:r>
          </w:p>
        </w:tc>
        <w:tc>
          <w:tcPr>
            <w:tcW w:w="6215" w:type="dxa"/>
          </w:tcPr>
          <w:p w:rsidR="00A40C2E" w:rsidRPr="00CB6696" w:rsidRDefault="005128C9" w:rsidP="004E769F">
            <w:pPr>
              <w:rPr>
                <w:lang w:val="es-ES_tradnl"/>
              </w:rPr>
            </w:pPr>
            <w:r w:rsidRPr="00CB6696">
              <w:rPr>
                <w:shd w:val="clear" w:color="auto" w:fill="FFFFFF"/>
              </w:rPr>
              <w:t xml:space="preserve">El </w:t>
            </w:r>
            <w:proofErr w:type="spellStart"/>
            <w:r w:rsidRPr="00CB6696">
              <w:rPr>
                <w:shd w:val="clear" w:color="auto" w:fill="FFFFFF"/>
              </w:rPr>
              <w:t>curso</w:t>
            </w:r>
            <w:proofErr w:type="spellEnd"/>
            <w:r w:rsidRPr="00CB6696">
              <w:rPr>
                <w:shd w:val="clear" w:color="auto" w:fill="FFFFFF"/>
              </w:rPr>
              <w:t xml:space="preserve"> es </w:t>
            </w:r>
            <w:proofErr w:type="spellStart"/>
            <w:r w:rsidRPr="00CB6696">
              <w:rPr>
                <w:shd w:val="clear" w:color="auto" w:fill="FFFFFF"/>
              </w:rPr>
              <w:t>teórico</w:t>
            </w:r>
            <w:proofErr w:type="spellEnd"/>
            <w:r w:rsidRPr="00CB6696">
              <w:rPr>
                <w:shd w:val="clear" w:color="auto" w:fill="FFFFFF"/>
              </w:rPr>
              <w:t xml:space="preserve">, la </w:t>
            </w:r>
            <w:proofErr w:type="spellStart"/>
            <w:r w:rsidRPr="00CB6696">
              <w:rPr>
                <w:shd w:val="clear" w:color="auto" w:fill="FFFFFF"/>
              </w:rPr>
              <w:t>evaluación</w:t>
            </w:r>
            <w:proofErr w:type="spellEnd"/>
            <w:r w:rsidRPr="00CB6696">
              <w:rPr>
                <w:shd w:val="clear" w:color="auto" w:fill="FFFFFF"/>
              </w:rPr>
              <w:t xml:space="preserve"> se </w:t>
            </w:r>
            <w:proofErr w:type="spellStart"/>
            <w:r w:rsidRPr="00CB6696">
              <w:rPr>
                <w:shd w:val="clear" w:color="auto" w:fill="FFFFFF"/>
              </w:rPr>
              <w:t>realiza</w:t>
            </w:r>
            <w:proofErr w:type="spellEnd"/>
            <w:r w:rsidRPr="00CB6696">
              <w:rPr>
                <w:shd w:val="clear" w:color="auto" w:fill="FFFFFF"/>
              </w:rPr>
              <w:t xml:space="preserve"> en un </w:t>
            </w:r>
            <w:proofErr w:type="spellStart"/>
            <w:r w:rsidRPr="00CB6696">
              <w:rPr>
                <w:shd w:val="clear" w:color="auto" w:fill="FFFFFF"/>
              </w:rPr>
              <w:t>examen</w:t>
            </w:r>
            <w:proofErr w:type="spellEnd"/>
            <w:r w:rsidRPr="00CB6696">
              <w:rPr>
                <w:shd w:val="clear" w:color="auto" w:fill="FFFFFF"/>
              </w:rPr>
              <w:t xml:space="preserve"> </w:t>
            </w:r>
            <w:proofErr w:type="spellStart"/>
            <w:r w:rsidRPr="00CB6696">
              <w:rPr>
                <w:shd w:val="clear" w:color="auto" w:fill="FFFFFF"/>
              </w:rPr>
              <w:t>oral</w:t>
            </w:r>
            <w:proofErr w:type="spellEnd"/>
            <w:r w:rsidRPr="00CB6696">
              <w:rPr>
                <w:shd w:val="clear" w:color="auto" w:fill="FFFFFF"/>
              </w:rPr>
              <w:t xml:space="preserve">. En la </w:t>
            </w:r>
            <w:proofErr w:type="spellStart"/>
            <w:r w:rsidRPr="00CB6696">
              <w:rPr>
                <w:shd w:val="clear" w:color="auto" w:fill="FFFFFF"/>
              </w:rPr>
              <w:t>evaluación</w:t>
            </w:r>
            <w:proofErr w:type="spellEnd"/>
            <w:r w:rsidRPr="00CB6696">
              <w:rPr>
                <w:shd w:val="clear" w:color="auto" w:fill="FFFFFF"/>
              </w:rPr>
              <w:t xml:space="preserve"> se </w:t>
            </w:r>
            <w:proofErr w:type="spellStart"/>
            <w:r w:rsidRPr="00CB6696">
              <w:rPr>
                <w:shd w:val="clear" w:color="auto" w:fill="FFFFFF"/>
              </w:rPr>
              <w:t>tienen</w:t>
            </w:r>
            <w:proofErr w:type="spellEnd"/>
            <w:r w:rsidRPr="00CB6696">
              <w:rPr>
                <w:shd w:val="clear" w:color="auto" w:fill="FFFFFF"/>
              </w:rPr>
              <w:t xml:space="preserve"> en </w:t>
            </w:r>
            <w:proofErr w:type="spellStart"/>
            <w:r w:rsidRPr="00CB6696">
              <w:rPr>
                <w:shd w:val="clear" w:color="auto" w:fill="FFFFFF"/>
              </w:rPr>
              <w:t>cuenta</w:t>
            </w:r>
            <w:proofErr w:type="spellEnd"/>
            <w:r w:rsidRPr="00CB6696">
              <w:rPr>
                <w:shd w:val="clear" w:color="auto" w:fill="FFFFFF"/>
              </w:rPr>
              <w:t xml:space="preserve"> el </w:t>
            </w:r>
            <w:proofErr w:type="spellStart"/>
            <w:r w:rsidRPr="00CB6696">
              <w:rPr>
                <w:shd w:val="clear" w:color="auto" w:fill="FFFFFF"/>
              </w:rPr>
              <w:t>conocimiento</w:t>
            </w:r>
            <w:proofErr w:type="spellEnd"/>
            <w:r w:rsidRPr="00CB6696">
              <w:rPr>
                <w:shd w:val="clear" w:color="auto" w:fill="FFFFFF"/>
              </w:rPr>
              <w:t xml:space="preserve"> de </w:t>
            </w:r>
            <w:proofErr w:type="spellStart"/>
            <w:r w:rsidRPr="00CB6696">
              <w:rPr>
                <w:shd w:val="clear" w:color="auto" w:fill="FFFFFF"/>
              </w:rPr>
              <w:t>los</w:t>
            </w:r>
            <w:proofErr w:type="spellEnd"/>
            <w:r w:rsidRPr="00CB6696">
              <w:rPr>
                <w:shd w:val="clear" w:color="auto" w:fill="FFFFFF"/>
              </w:rPr>
              <w:t xml:space="preserve"> </w:t>
            </w:r>
            <w:proofErr w:type="spellStart"/>
            <w:r w:rsidRPr="00CB6696">
              <w:rPr>
                <w:shd w:val="clear" w:color="auto" w:fill="FFFFFF"/>
              </w:rPr>
              <w:t>conceptos</w:t>
            </w:r>
            <w:proofErr w:type="spellEnd"/>
            <w:r w:rsidRPr="00CB6696">
              <w:rPr>
                <w:shd w:val="clear" w:color="auto" w:fill="FFFFFF"/>
              </w:rPr>
              <w:t xml:space="preserve"> y la </w:t>
            </w:r>
            <w:proofErr w:type="spellStart"/>
            <w:r w:rsidRPr="00CB6696">
              <w:rPr>
                <w:shd w:val="clear" w:color="auto" w:fill="FFFFFF"/>
              </w:rPr>
              <w:t>aplicación</w:t>
            </w:r>
            <w:proofErr w:type="spellEnd"/>
            <w:r w:rsidRPr="00CB6696">
              <w:rPr>
                <w:shd w:val="clear" w:color="auto" w:fill="FFFFFF"/>
              </w:rPr>
              <w:t xml:space="preserve"> de </w:t>
            </w:r>
            <w:proofErr w:type="spellStart"/>
            <w:r w:rsidRPr="00CB6696">
              <w:rPr>
                <w:shd w:val="clear" w:color="auto" w:fill="FFFFFF"/>
              </w:rPr>
              <w:t>los</w:t>
            </w:r>
            <w:proofErr w:type="spellEnd"/>
            <w:r w:rsidRPr="00CB6696">
              <w:rPr>
                <w:shd w:val="clear" w:color="auto" w:fill="FFFFFF"/>
              </w:rPr>
              <w:t xml:space="preserve"> </w:t>
            </w:r>
            <w:proofErr w:type="spellStart"/>
            <w:r w:rsidRPr="00CB6696">
              <w:rPr>
                <w:shd w:val="clear" w:color="auto" w:fill="FFFFFF"/>
              </w:rPr>
              <w:t>términos</w:t>
            </w:r>
            <w:proofErr w:type="spellEnd"/>
            <w:r w:rsidRPr="00CB6696">
              <w:rPr>
                <w:shd w:val="clear" w:color="auto" w:fill="FFFFFF"/>
              </w:rPr>
              <w:t xml:space="preserve"> </w:t>
            </w:r>
            <w:proofErr w:type="spellStart"/>
            <w:r w:rsidRPr="00CB6696">
              <w:rPr>
                <w:shd w:val="clear" w:color="auto" w:fill="FFFFFF"/>
              </w:rPr>
              <w:t>técnicos</w:t>
            </w:r>
            <w:proofErr w:type="spellEnd"/>
            <w:r w:rsidRPr="00CB6696">
              <w:rPr>
                <w:shd w:val="clear" w:color="auto" w:fill="FFFFFF"/>
              </w:rPr>
              <w:t xml:space="preserve"> </w:t>
            </w:r>
            <w:proofErr w:type="spellStart"/>
            <w:r w:rsidRPr="00CB6696">
              <w:rPr>
                <w:shd w:val="clear" w:color="auto" w:fill="FFFFFF"/>
              </w:rPr>
              <w:t>que</w:t>
            </w:r>
            <w:proofErr w:type="spellEnd"/>
            <w:r w:rsidRPr="00CB6696">
              <w:rPr>
                <w:shd w:val="clear" w:color="auto" w:fill="FFFFFF"/>
              </w:rPr>
              <w:t xml:space="preserve"> </w:t>
            </w:r>
            <w:proofErr w:type="spellStart"/>
            <w:r w:rsidRPr="00CB6696">
              <w:rPr>
                <w:shd w:val="clear" w:color="auto" w:fill="FFFFFF"/>
              </w:rPr>
              <w:t>pertenecen</w:t>
            </w:r>
            <w:proofErr w:type="spellEnd"/>
            <w:r w:rsidRPr="00CB6696">
              <w:rPr>
                <w:shd w:val="clear" w:color="auto" w:fill="FFFFFF"/>
              </w:rPr>
              <w:t xml:space="preserve"> a </w:t>
            </w:r>
            <w:proofErr w:type="spellStart"/>
            <w:r w:rsidRPr="00CB6696">
              <w:rPr>
                <w:shd w:val="clear" w:color="auto" w:fill="FFFFFF"/>
              </w:rPr>
              <w:t>los</w:t>
            </w:r>
            <w:proofErr w:type="spellEnd"/>
            <w:r w:rsidRPr="00CB6696">
              <w:rPr>
                <w:shd w:val="clear" w:color="auto" w:fill="FFFFFF"/>
              </w:rPr>
              <w:t xml:space="preserve"> </w:t>
            </w:r>
            <w:proofErr w:type="spellStart"/>
            <w:r w:rsidRPr="00CB6696">
              <w:rPr>
                <w:shd w:val="clear" w:color="auto" w:fill="FFFFFF"/>
              </w:rPr>
              <w:t>temas</w:t>
            </w:r>
            <w:proofErr w:type="spellEnd"/>
            <w:r w:rsidRPr="00CB6696">
              <w:rPr>
                <w:shd w:val="clear" w:color="auto" w:fill="FFFFFF"/>
              </w:rPr>
              <w:t xml:space="preserve"> </w:t>
            </w:r>
            <w:proofErr w:type="spellStart"/>
            <w:r w:rsidRPr="00CB6696">
              <w:rPr>
                <w:shd w:val="clear" w:color="auto" w:fill="FFFFFF"/>
              </w:rPr>
              <w:t>que</w:t>
            </w:r>
            <w:proofErr w:type="spellEnd"/>
            <w:r w:rsidRPr="00CB6696">
              <w:rPr>
                <w:shd w:val="clear" w:color="auto" w:fill="FFFFFF"/>
              </w:rPr>
              <w:t xml:space="preserve"> </w:t>
            </w:r>
            <w:proofErr w:type="spellStart"/>
            <w:r w:rsidRPr="00CB6696">
              <w:rPr>
                <w:shd w:val="clear" w:color="auto" w:fill="FFFFFF"/>
              </w:rPr>
              <w:t>figuran</w:t>
            </w:r>
            <w:proofErr w:type="spellEnd"/>
            <w:r w:rsidRPr="00CB6696">
              <w:rPr>
                <w:shd w:val="clear" w:color="auto" w:fill="FFFFFF"/>
              </w:rPr>
              <w:t xml:space="preserve"> en el </w:t>
            </w:r>
            <w:proofErr w:type="spellStart"/>
            <w:r w:rsidRPr="00CB6696">
              <w:rPr>
                <w:shd w:val="clear" w:color="auto" w:fill="FFFFFF"/>
              </w:rPr>
              <w:t>temario</w:t>
            </w:r>
            <w:proofErr w:type="spellEnd"/>
            <w:r w:rsidRPr="00CB6696">
              <w:rPr>
                <w:shd w:val="clear" w:color="auto" w:fill="FFFFFF"/>
              </w:rPr>
              <w:t xml:space="preserve">, el </w:t>
            </w:r>
            <w:proofErr w:type="spellStart"/>
            <w:r w:rsidRPr="00CB6696">
              <w:rPr>
                <w:shd w:val="clear" w:color="auto" w:fill="FFFFFF"/>
              </w:rPr>
              <w:t>conocimiento</w:t>
            </w:r>
            <w:proofErr w:type="spellEnd"/>
            <w:r w:rsidRPr="00CB6696">
              <w:rPr>
                <w:shd w:val="clear" w:color="auto" w:fill="FFFFFF"/>
              </w:rPr>
              <w:t xml:space="preserve"> de la </w:t>
            </w:r>
            <w:proofErr w:type="spellStart"/>
            <w:r w:rsidRPr="00CB6696">
              <w:rPr>
                <w:shd w:val="clear" w:color="auto" w:fill="FFFFFF"/>
              </w:rPr>
              <w:t>bibliografía</w:t>
            </w:r>
            <w:proofErr w:type="spellEnd"/>
            <w:r w:rsidRPr="00CB6696">
              <w:rPr>
                <w:shd w:val="clear" w:color="auto" w:fill="FFFFFF"/>
              </w:rPr>
              <w:t xml:space="preserve"> </w:t>
            </w:r>
            <w:proofErr w:type="spellStart"/>
            <w:r w:rsidRPr="00CB6696">
              <w:rPr>
                <w:shd w:val="clear" w:color="auto" w:fill="FFFFFF"/>
              </w:rPr>
              <w:t>obligatoria</w:t>
            </w:r>
            <w:proofErr w:type="spellEnd"/>
            <w:r w:rsidRPr="00CB6696">
              <w:rPr>
                <w:shd w:val="clear" w:color="auto" w:fill="FFFFFF"/>
              </w:rPr>
              <w:t xml:space="preserve"> y la </w:t>
            </w:r>
            <w:proofErr w:type="spellStart"/>
            <w:r w:rsidRPr="00CB6696">
              <w:rPr>
                <w:shd w:val="clear" w:color="auto" w:fill="FFFFFF"/>
              </w:rPr>
              <w:t>estructura</w:t>
            </w:r>
            <w:proofErr w:type="spellEnd"/>
            <w:r w:rsidRPr="00CB6696">
              <w:rPr>
                <w:shd w:val="clear" w:color="auto" w:fill="FFFFFF"/>
              </w:rPr>
              <w:t xml:space="preserve">, el </w:t>
            </w:r>
            <w:proofErr w:type="spellStart"/>
            <w:r w:rsidRPr="00CB6696">
              <w:rPr>
                <w:shd w:val="clear" w:color="auto" w:fill="FFFFFF"/>
              </w:rPr>
              <w:t>contenido</w:t>
            </w:r>
            <w:proofErr w:type="spellEnd"/>
            <w:r w:rsidRPr="00CB6696">
              <w:rPr>
                <w:shd w:val="clear" w:color="auto" w:fill="FFFFFF"/>
              </w:rPr>
              <w:t xml:space="preserve"> y la forma </w:t>
            </w:r>
            <w:proofErr w:type="spellStart"/>
            <w:r w:rsidRPr="00CB6696">
              <w:rPr>
                <w:shd w:val="clear" w:color="auto" w:fill="FFFFFF"/>
              </w:rPr>
              <w:t>lingüística</w:t>
            </w:r>
            <w:proofErr w:type="spellEnd"/>
            <w:r w:rsidRPr="00CB6696">
              <w:rPr>
                <w:shd w:val="clear" w:color="auto" w:fill="FFFFFF"/>
              </w:rPr>
              <w:t xml:space="preserve"> de la </w:t>
            </w:r>
            <w:proofErr w:type="spellStart"/>
            <w:r w:rsidRPr="00CB6696">
              <w:rPr>
                <w:shd w:val="clear" w:color="auto" w:fill="FFFFFF"/>
              </w:rPr>
              <w:t>exposición</w:t>
            </w:r>
            <w:proofErr w:type="spellEnd"/>
            <w:r w:rsidRPr="00CB6696">
              <w:rPr>
                <w:shd w:val="clear" w:color="auto" w:fill="FFFFFF"/>
              </w:rPr>
              <w:t>.</w:t>
            </w:r>
            <w:r w:rsidR="004E769F" w:rsidRPr="00CB6696">
              <w:rPr>
                <w:lang w:val="es-ES_tradnl"/>
              </w:rPr>
              <w:t xml:space="preserve"> </w:t>
            </w:r>
          </w:p>
        </w:tc>
      </w:tr>
      <w:tr w:rsidR="00A40C2E" w:rsidTr="005128C9">
        <w:tc>
          <w:tcPr>
            <w:tcW w:w="2847"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részletes (hetekre bontott) tematika</w:t>
            </w:r>
          </w:p>
        </w:tc>
        <w:tc>
          <w:tcPr>
            <w:tcW w:w="6215" w:type="dxa"/>
          </w:tcPr>
          <w:p w:rsidR="005128C9" w:rsidRPr="00CB6696" w:rsidRDefault="005128C9" w:rsidP="005128C9">
            <w:pPr>
              <w:pStyle w:val="NormlWeb"/>
              <w:shd w:val="clear" w:color="auto" w:fill="FFFFFF"/>
              <w:spacing w:before="0" w:beforeAutospacing="0" w:after="0" w:afterAutospacing="0"/>
              <w:jc w:val="both"/>
            </w:pPr>
            <w:r w:rsidRPr="00CB6696">
              <w:t xml:space="preserve">1. </w:t>
            </w:r>
            <w:proofErr w:type="spellStart"/>
            <w:r w:rsidRPr="00CB6696">
              <w:t>Antecedentes</w:t>
            </w:r>
            <w:proofErr w:type="spellEnd"/>
            <w:r w:rsidRPr="00CB6696">
              <w:t xml:space="preserve">. </w:t>
            </w:r>
            <w:proofErr w:type="spellStart"/>
            <w:r w:rsidRPr="00CB6696">
              <w:t>Introducción</w:t>
            </w:r>
            <w:proofErr w:type="spellEnd"/>
            <w:r w:rsidRPr="00CB6696">
              <w:t xml:space="preserve"> a la </w:t>
            </w:r>
            <w:proofErr w:type="spellStart"/>
            <w:r w:rsidRPr="00CB6696">
              <w:t>historia</w:t>
            </w:r>
            <w:proofErr w:type="spellEnd"/>
            <w:r w:rsidRPr="00CB6696">
              <w:t xml:space="preserve"> de la </w:t>
            </w:r>
            <w:proofErr w:type="spellStart"/>
            <w:r w:rsidRPr="00CB6696">
              <w:t>lingüística</w:t>
            </w:r>
            <w:proofErr w:type="spellEnd"/>
            <w:r w:rsidRPr="00CB6696">
              <w:t xml:space="preserve"> </w:t>
            </w:r>
            <w:proofErr w:type="spellStart"/>
            <w:r w:rsidRPr="00CB6696">
              <w:t>española</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2. </w:t>
            </w:r>
            <w:proofErr w:type="spellStart"/>
            <w:r w:rsidRPr="00CB6696">
              <w:t>Áreas</w:t>
            </w:r>
            <w:proofErr w:type="spellEnd"/>
            <w:r w:rsidRPr="00CB6696">
              <w:t xml:space="preserve"> de </w:t>
            </w:r>
            <w:proofErr w:type="spellStart"/>
            <w:r w:rsidRPr="00CB6696">
              <w:t>estudio</w:t>
            </w:r>
            <w:proofErr w:type="spellEnd"/>
            <w:r w:rsidRPr="00CB6696">
              <w:t xml:space="preserve"> de la </w:t>
            </w:r>
            <w:proofErr w:type="spellStart"/>
            <w:r w:rsidRPr="00CB6696">
              <w:t>lingüística</w:t>
            </w:r>
            <w:proofErr w:type="spellEnd"/>
            <w:r w:rsidRPr="00CB6696">
              <w:t xml:space="preserve"> </w:t>
            </w:r>
            <w:proofErr w:type="spellStart"/>
            <w:r w:rsidRPr="00CB6696">
              <w:t>desde</w:t>
            </w:r>
            <w:proofErr w:type="spellEnd"/>
            <w:r w:rsidRPr="00CB6696">
              <w:t xml:space="preserve"> el </w:t>
            </w:r>
            <w:proofErr w:type="spellStart"/>
            <w:r w:rsidRPr="00CB6696">
              <w:t>siglo</w:t>
            </w:r>
            <w:proofErr w:type="spellEnd"/>
            <w:r w:rsidRPr="00CB6696">
              <w:t xml:space="preserve"> XX</w:t>
            </w:r>
          </w:p>
          <w:p w:rsidR="005128C9" w:rsidRPr="00CB6696" w:rsidRDefault="005128C9" w:rsidP="005128C9">
            <w:pPr>
              <w:pStyle w:val="NormlWeb"/>
              <w:shd w:val="clear" w:color="auto" w:fill="FFFFFF"/>
              <w:spacing w:before="0" w:beforeAutospacing="0" w:after="0" w:afterAutospacing="0"/>
              <w:jc w:val="both"/>
            </w:pPr>
            <w:r w:rsidRPr="00CB6696">
              <w:t xml:space="preserve">3. </w:t>
            </w:r>
            <w:proofErr w:type="spellStart"/>
            <w:r w:rsidRPr="00CB6696">
              <w:t>Dialectología</w:t>
            </w:r>
            <w:proofErr w:type="spellEnd"/>
            <w:r w:rsidRPr="00CB6696">
              <w:t xml:space="preserve">: </w:t>
            </w:r>
            <w:proofErr w:type="spellStart"/>
            <w:r w:rsidRPr="00CB6696">
              <w:t>estudios</w:t>
            </w:r>
            <w:proofErr w:type="spellEnd"/>
            <w:r w:rsidRPr="00CB6696">
              <w:t xml:space="preserve"> </w:t>
            </w:r>
            <w:proofErr w:type="spellStart"/>
            <w:r w:rsidRPr="00CB6696">
              <w:t>sobre</w:t>
            </w:r>
            <w:proofErr w:type="spellEnd"/>
            <w:r w:rsidRPr="00CB6696">
              <w:t xml:space="preserve"> el </w:t>
            </w:r>
            <w:proofErr w:type="spellStart"/>
            <w:r w:rsidRPr="00CB6696">
              <w:t>español</w:t>
            </w:r>
            <w:proofErr w:type="spellEnd"/>
            <w:r w:rsidRPr="00CB6696">
              <w:t xml:space="preserve"> de </w:t>
            </w:r>
            <w:proofErr w:type="spellStart"/>
            <w:r w:rsidRPr="00CB6696">
              <w:t>América</w:t>
            </w:r>
            <w:proofErr w:type="spellEnd"/>
            <w:r w:rsidRPr="00CB6696">
              <w:t xml:space="preserve"> y el </w:t>
            </w:r>
            <w:proofErr w:type="spellStart"/>
            <w:r w:rsidRPr="00CB6696">
              <w:t>judeoespañol</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4. </w:t>
            </w:r>
            <w:proofErr w:type="spellStart"/>
            <w:r w:rsidRPr="00CB6696">
              <w:t>Sociolingüística</w:t>
            </w:r>
            <w:proofErr w:type="spellEnd"/>
            <w:r w:rsidRPr="00CB6696">
              <w:t xml:space="preserve">: </w:t>
            </w:r>
            <w:proofErr w:type="spellStart"/>
            <w:r w:rsidRPr="00CB6696">
              <w:t>estudios</w:t>
            </w:r>
            <w:proofErr w:type="spellEnd"/>
            <w:r w:rsidRPr="00CB6696">
              <w:t xml:space="preserve"> </w:t>
            </w:r>
            <w:proofErr w:type="spellStart"/>
            <w:r w:rsidRPr="00CB6696">
              <w:t>sobre</w:t>
            </w:r>
            <w:proofErr w:type="spellEnd"/>
            <w:r w:rsidRPr="00CB6696">
              <w:t xml:space="preserve"> la </w:t>
            </w:r>
            <w:proofErr w:type="spellStart"/>
            <w:r w:rsidRPr="00CB6696">
              <w:t>convivencia</w:t>
            </w:r>
            <w:proofErr w:type="spellEnd"/>
            <w:r w:rsidRPr="00CB6696">
              <w:t xml:space="preserve"> del </w:t>
            </w:r>
            <w:proofErr w:type="spellStart"/>
            <w:r w:rsidRPr="00CB6696">
              <w:t>español</w:t>
            </w:r>
            <w:proofErr w:type="spellEnd"/>
            <w:r w:rsidRPr="00CB6696">
              <w:t xml:space="preserve"> con </w:t>
            </w:r>
            <w:proofErr w:type="spellStart"/>
            <w:r w:rsidRPr="00CB6696">
              <w:t>otras</w:t>
            </w:r>
            <w:proofErr w:type="spellEnd"/>
            <w:r w:rsidRPr="00CB6696">
              <w:t xml:space="preserve"> </w:t>
            </w:r>
            <w:proofErr w:type="spellStart"/>
            <w:r w:rsidRPr="00CB6696">
              <w:t>lenguas</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5. </w:t>
            </w:r>
            <w:proofErr w:type="spellStart"/>
            <w:r w:rsidRPr="00CB6696">
              <w:t>Sociolingüística</w:t>
            </w:r>
            <w:proofErr w:type="spellEnd"/>
            <w:r w:rsidRPr="00CB6696">
              <w:t xml:space="preserve">: </w:t>
            </w:r>
            <w:proofErr w:type="spellStart"/>
            <w:r w:rsidRPr="00CB6696">
              <w:t>estudios</w:t>
            </w:r>
            <w:proofErr w:type="spellEnd"/>
            <w:r w:rsidRPr="00CB6696">
              <w:t xml:space="preserve"> </w:t>
            </w:r>
            <w:proofErr w:type="spellStart"/>
            <w:r w:rsidRPr="00CB6696">
              <w:t>sobre</w:t>
            </w:r>
            <w:proofErr w:type="spellEnd"/>
            <w:r w:rsidRPr="00CB6696">
              <w:t xml:space="preserve"> la </w:t>
            </w:r>
            <w:proofErr w:type="spellStart"/>
            <w:r w:rsidRPr="00CB6696">
              <w:t>alternancia</w:t>
            </w:r>
            <w:proofErr w:type="spellEnd"/>
            <w:r w:rsidRPr="00CB6696">
              <w:t xml:space="preserve"> de </w:t>
            </w:r>
            <w:proofErr w:type="spellStart"/>
            <w:r w:rsidRPr="00CB6696">
              <w:t>códigos</w:t>
            </w:r>
            <w:proofErr w:type="spellEnd"/>
            <w:r w:rsidRPr="00CB6696">
              <w:t xml:space="preserve"> en el </w:t>
            </w:r>
            <w:proofErr w:type="spellStart"/>
            <w:r w:rsidRPr="00CB6696">
              <w:t>mundo</w:t>
            </w:r>
            <w:proofErr w:type="spellEnd"/>
            <w:r w:rsidRPr="00CB6696">
              <w:t xml:space="preserve"> </w:t>
            </w:r>
            <w:proofErr w:type="spellStart"/>
            <w:r w:rsidRPr="00CB6696">
              <w:t>hispanohablante</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6. </w:t>
            </w:r>
            <w:proofErr w:type="spellStart"/>
            <w:r w:rsidRPr="00CB6696">
              <w:t>Sociolingüística</w:t>
            </w:r>
            <w:proofErr w:type="spellEnd"/>
            <w:r w:rsidRPr="00CB6696">
              <w:t xml:space="preserve">: </w:t>
            </w:r>
            <w:proofErr w:type="spellStart"/>
            <w:r w:rsidRPr="00CB6696">
              <w:t>cuestiones</w:t>
            </w:r>
            <w:proofErr w:type="spellEnd"/>
            <w:r w:rsidRPr="00CB6696">
              <w:t xml:space="preserve"> del </w:t>
            </w:r>
            <w:proofErr w:type="spellStart"/>
            <w:r w:rsidRPr="00CB6696">
              <w:t>sexismo</w:t>
            </w:r>
            <w:proofErr w:type="spellEnd"/>
            <w:r w:rsidRPr="00CB6696">
              <w:t xml:space="preserve"> </w:t>
            </w:r>
            <w:proofErr w:type="spellStart"/>
            <w:r w:rsidRPr="00CB6696">
              <w:t>lingüístico</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7. </w:t>
            </w:r>
            <w:proofErr w:type="spellStart"/>
            <w:r w:rsidRPr="00CB6696">
              <w:t>Estudios</w:t>
            </w:r>
            <w:proofErr w:type="spellEnd"/>
            <w:r w:rsidRPr="00CB6696">
              <w:t xml:space="preserve"> </w:t>
            </w:r>
            <w:proofErr w:type="spellStart"/>
            <w:r w:rsidRPr="00CB6696">
              <w:t>pragmalingüísticos</w:t>
            </w:r>
            <w:proofErr w:type="spellEnd"/>
            <w:r w:rsidRPr="00CB6696">
              <w:t xml:space="preserve">.  </w:t>
            </w:r>
            <w:proofErr w:type="spellStart"/>
            <w:r w:rsidRPr="00CB6696">
              <w:t>Estudios</w:t>
            </w:r>
            <w:proofErr w:type="spellEnd"/>
            <w:r w:rsidRPr="00CB6696">
              <w:t xml:space="preserve"> </w:t>
            </w:r>
            <w:proofErr w:type="spellStart"/>
            <w:r w:rsidRPr="00CB6696">
              <w:t>sobre</w:t>
            </w:r>
            <w:proofErr w:type="spellEnd"/>
            <w:r w:rsidRPr="00CB6696">
              <w:t xml:space="preserve"> la </w:t>
            </w:r>
            <w:proofErr w:type="spellStart"/>
            <w:r w:rsidRPr="00CB6696">
              <w:t>ironía</w:t>
            </w:r>
            <w:proofErr w:type="spellEnd"/>
            <w:r w:rsidRPr="00CB6696">
              <w:t>.</w:t>
            </w:r>
          </w:p>
          <w:p w:rsidR="005128C9" w:rsidRPr="00CB6696" w:rsidRDefault="005128C9" w:rsidP="005128C9">
            <w:pPr>
              <w:pStyle w:val="NormlWeb"/>
              <w:shd w:val="clear" w:color="auto" w:fill="FFFFFF"/>
              <w:spacing w:before="0" w:beforeAutospacing="0" w:after="0" w:afterAutospacing="0"/>
              <w:jc w:val="both"/>
            </w:pPr>
            <w:r w:rsidRPr="00CB6696">
              <w:t xml:space="preserve">8. </w:t>
            </w:r>
            <w:proofErr w:type="spellStart"/>
            <w:r w:rsidRPr="00CB6696">
              <w:t>Estudios</w:t>
            </w:r>
            <w:proofErr w:type="spellEnd"/>
            <w:r w:rsidRPr="00CB6696">
              <w:t xml:space="preserve"> </w:t>
            </w:r>
            <w:proofErr w:type="spellStart"/>
            <w:r w:rsidRPr="00CB6696">
              <w:t>sobre</w:t>
            </w:r>
            <w:proofErr w:type="spellEnd"/>
            <w:r w:rsidRPr="00CB6696">
              <w:t xml:space="preserve"> el </w:t>
            </w:r>
            <w:proofErr w:type="spellStart"/>
            <w:r w:rsidRPr="00CB6696">
              <w:t>discurso</w:t>
            </w:r>
            <w:proofErr w:type="spellEnd"/>
            <w:r w:rsidRPr="00CB6696">
              <w:t xml:space="preserve">. </w:t>
            </w:r>
            <w:proofErr w:type="spellStart"/>
            <w:r w:rsidRPr="00CB6696">
              <w:t>Tipología</w:t>
            </w:r>
            <w:proofErr w:type="spellEnd"/>
            <w:r w:rsidRPr="00CB6696">
              <w:t xml:space="preserve"> </w:t>
            </w:r>
            <w:proofErr w:type="spellStart"/>
            <w:r w:rsidRPr="00CB6696">
              <w:t>textual</w:t>
            </w:r>
            <w:proofErr w:type="spellEnd"/>
            <w:r w:rsidRPr="00CB6696">
              <w:t xml:space="preserve"> y </w:t>
            </w:r>
            <w:proofErr w:type="spellStart"/>
            <w:r w:rsidRPr="00CB6696">
              <w:t>análisis</w:t>
            </w:r>
            <w:proofErr w:type="spellEnd"/>
            <w:r w:rsidRPr="00CB6696">
              <w:t xml:space="preserve"> de la </w:t>
            </w:r>
            <w:proofErr w:type="spellStart"/>
            <w:r w:rsidRPr="00CB6696">
              <w:t>conversación</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9. La </w:t>
            </w:r>
            <w:proofErr w:type="spellStart"/>
            <w:r w:rsidRPr="00CB6696">
              <w:t>oralidad</w:t>
            </w:r>
            <w:proofErr w:type="spellEnd"/>
            <w:r w:rsidRPr="00CB6696">
              <w:t xml:space="preserve"> y la </w:t>
            </w:r>
            <w:proofErr w:type="spellStart"/>
            <w:r w:rsidRPr="00CB6696">
              <w:t>escritura</w:t>
            </w:r>
            <w:proofErr w:type="spellEnd"/>
            <w:r w:rsidRPr="00CB6696">
              <w:t xml:space="preserve">. El </w:t>
            </w:r>
            <w:proofErr w:type="spellStart"/>
            <w:r w:rsidRPr="00CB6696">
              <w:t>futuro</w:t>
            </w:r>
            <w:proofErr w:type="spellEnd"/>
            <w:r w:rsidRPr="00CB6696">
              <w:t xml:space="preserve"> de la </w:t>
            </w:r>
            <w:proofErr w:type="spellStart"/>
            <w:r w:rsidRPr="00CB6696">
              <w:t>cultura</w:t>
            </w:r>
            <w:proofErr w:type="spellEnd"/>
            <w:r w:rsidRPr="00CB6696">
              <w:t xml:space="preserve"> </w:t>
            </w:r>
            <w:proofErr w:type="spellStart"/>
            <w:r w:rsidRPr="00CB6696">
              <w:t>escrita</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10. La </w:t>
            </w:r>
            <w:proofErr w:type="spellStart"/>
            <w:r w:rsidRPr="00CB6696">
              <w:t>comunicación</w:t>
            </w:r>
            <w:proofErr w:type="spellEnd"/>
            <w:r w:rsidRPr="00CB6696">
              <w:t xml:space="preserve"> no </w:t>
            </w:r>
            <w:proofErr w:type="spellStart"/>
            <w:r w:rsidRPr="00CB6696">
              <w:t>verbal</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11. </w:t>
            </w:r>
            <w:proofErr w:type="spellStart"/>
            <w:r w:rsidRPr="00CB6696">
              <w:t>Estudios</w:t>
            </w:r>
            <w:proofErr w:type="spellEnd"/>
            <w:r w:rsidRPr="00CB6696">
              <w:t xml:space="preserve"> </w:t>
            </w:r>
            <w:proofErr w:type="spellStart"/>
            <w:r w:rsidRPr="00CB6696">
              <w:t>diacrónicos</w:t>
            </w:r>
            <w:proofErr w:type="spellEnd"/>
            <w:r w:rsidRPr="00CB6696">
              <w:t xml:space="preserve"> del </w:t>
            </w:r>
            <w:proofErr w:type="spellStart"/>
            <w:r w:rsidRPr="00CB6696">
              <w:t>español</w:t>
            </w:r>
            <w:proofErr w:type="spellEnd"/>
            <w:r w:rsidRPr="00CB6696">
              <w:t xml:space="preserve">. Los </w:t>
            </w:r>
            <w:proofErr w:type="spellStart"/>
            <w:r w:rsidRPr="00CB6696">
              <w:t>modelos</w:t>
            </w:r>
            <w:proofErr w:type="spellEnd"/>
            <w:r w:rsidRPr="00CB6696">
              <w:t xml:space="preserve"> </w:t>
            </w:r>
            <w:proofErr w:type="spellStart"/>
            <w:r w:rsidRPr="00CB6696">
              <w:t>neogramático</w:t>
            </w:r>
            <w:proofErr w:type="spellEnd"/>
            <w:r w:rsidRPr="00CB6696">
              <w:t xml:space="preserve">, </w:t>
            </w:r>
            <w:proofErr w:type="spellStart"/>
            <w:r w:rsidRPr="00CB6696">
              <w:t>estructuralista</w:t>
            </w:r>
            <w:proofErr w:type="spellEnd"/>
            <w:r w:rsidRPr="00CB6696">
              <w:t xml:space="preserve"> y </w:t>
            </w:r>
            <w:proofErr w:type="spellStart"/>
            <w:r w:rsidRPr="00CB6696">
              <w:t>generativo</w:t>
            </w:r>
            <w:proofErr w:type="spellEnd"/>
            <w:r w:rsidRPr="00CB6696">
              <w:t xml:space="preserve">. Los </w:t>
            </w:r>
            <w:proofErr w:type="spellStart"/>
            <w:r w:rsidRPr="00CB6696">
              <w:t>modelos</w:t>
            </w:r>
            <w:proofErr w:type="spellEnd"/>
            <w:r w:rsidRPr="00CB6696">
              <w:t xml:space="preserve"> </w:t>
            </w:r>
            <w:proofErr w:type="spellStart"/>
            <w:r w:rsidRPr="00CB6696">
              <w:t>variacionistas</w:t>
            </w:r>
            <w:proofErr w:type="spellEnd"/>
            <w:r w:rsidRPr="00CB6696">
              <w:t>.</w:t>
            </w:r>
          </w:p>
          <w:p w:rsidR="005128C9" w:rsidRPr="00CB6696" w:rsidRDefault="005128C9" w:rsidP="005128C9">
            <w:pPr>
              <w:pStyle w:val="NormlWeb"/>
              <w:shd w:val="clear" w:color="auto" w:fill="FFFFFF"/>
              <w:spacing w:before="0" w:beforeAutospacing="0" w:after="0" w:afterAutospacing="0"/>
              <w:jc w:val="both"/>
            </w:pPr>
            <w:r w:rsidRPr="00CB6696">
              <w:t xml:space="preserve">12. </w:t>
            </w:r>
            <w:proofErr w:type="spellStart"/>
            <w:r w:rsidRPr="00CB6696">
              <w:t>Estudios</w:t>
            </w:r>
            <w:proofErr w:type="spellEnd"/>
            <w:r w:rsidRPr="00CB6696">
              <w:t xml:space="preserve"> </w:t>
            </w:r>
            <w:proofErr w:type="spellStart"/>
            <w:r w:rsidRPr="00CB6696">
              <w:t>recientes</w:t>
            </w:r>
            <w:proofErr w:type="spellEnd"/>
            <w:r w:rsidRPr="00CB6696">
              <w:t xml:space="preserve"> de la </w:t>
            </w:r>
            <w:proofErr w:type="spellStart"/>
            <w:r w:rsidRPr="00CB6696">
              <w:t>historia</w:t>
            </w:r>
            <w:proofErr w:type="spellEnd"/>
            <w:r w:rsidRPr="00CB6696">
              <w:t xml:space="preserve"> de la </w:t>
            </w:r>
            <w:proofErr w:type="spellStart"/>
            <w:r w:rsidRPr="00CB6696">
              <w:t>lengua</w:t>
            </w:r>
            <w:proofErr w:type="spellEnd"/>
            <w:r w:rsidRPr="00CB6696">
              <w:t xml:space="preserve"> </w:t>
            </w:r>
            <w:proofErr w:type="spellStart"/>
            <w:r w:rsidRPr="00CB6696">
              <w:t>española</w:t>
            </w:r>
            <w:proofErr w:type="spellEnd"/>
          </w:p>
          <w:p w:rsidR="005128C9" w:rsidRPr="00CB6696" w:rsidRDefault="005128C9" w:rsidP="005128C9">
            <w:pPr>
              <w:pStyle w:val="NormlWeb"/>
              <w:shd w:val="clear" w:color="auto" w:fill="FFFFFF"/>
              <w:spacing w:before="0" w:beforeAutospacing="0" w:after="0" w:afterAutospacing="0"/>
              <w:jc w:val="both"/>
            </w:pPr>
            <w:r w:rsidRPr="00CB6696">
              <w:t xml:space="preserve">13. La </w:t>
            </w:r>
            <w:proofErr w:type="spellStart"/>
            <w:r w:rsidRPr="00CB6696">
              <w:t>perspectiva</w:t>
            </w:r>
            <w:proofErr w:type="spellEnd"/>
            <w:r w:rsidRPr="00CB6696">
              <w:t xml:space="preserve"> </w:t>
            </w:r>
            <w:proofErr w:type="spellStart"/>
            <w:r w:rsidRPr="00CB6696">
              <w:t>diacrónica</w:t>
            </w:r>
            <w:proofErr w:type="spellEnd"/>
            <w:r w:rsidRPr="00CB6696">
              <w:t xml:space="preserve"> y la </w:t>
            </w:r>
            <w:proofErr w:type="spellStart"/>
            <w:r w:rsidRPr="00CB6696">
              <w:t>enseñanza</w:t>
            </w:r>
            <w:proofErr w:type="spellEnd"/>
            <w:r w:rsidRPr="00CB6696">
              <w:t xml:space="preserve"> del </w:t>
            </w:r>
            <w:proofErr w:type="spellStart"/>
            <w:r w:rsidRPr="00CB6696">
              <w:t>español</w:t>
            </w:r>
            <w:proofErr w:type="spellEnd"/>
          </w:p>
          <w:p w:rsidR="00A40C2E" w:rsidRPr="00CB6696" w:rsidRDefault="00A40C2E" w:rsidP="008B09A4">
            <w:pPr>
              <w:spacing w:beforeLines="1" w:before="2" w:afterLines="1" w:after="2"/>
              <w:jc w:val="left"/>
              <w:rPr>
                <w:lang w:val="es-ES_tradnl" w:eastAsia="en-US"/>
              </w:rPr>
            </w:pPr>
          </w:p>
        </w:tc>
      </w:tr>
      <w:tr w:rsidR="00A40C2E" w:rsidTr="005128C9">
        <w:tc>
          <w:tcPr>
            <w:tcW w:w="9062" w:type="dxa"/>
            <w:gridSpan w:val="2"/>
            <w:shd w:val="clear" w:color="auto" w:fill="D9D9D9"/>
          </w:tcPr>
          <w:p w:rsidR="00A40C2E" w:rsidRPr="00C834FE" w:rsidRDefault="00A40C2E" w:rsidP="008B09A4">
            <w:pPr>
              <w:spacing w:beforeLines="1" w:before="2" w:afterLines="1" w:after="2"/>
              <w:jc w:val="left"/>
              <w:rPr>
                <w:b/>
                <w:color w:val="000000"/>
                <w:szCs w:val="20"/>
                <w:lang w:val="cs-CZ" w:eastAsia="en-US"/>
              </w:rPr>
            </w:pPr>
            <w:r w:rsidRPr="00C834FE">
              <w:rPr>
                <w:b/>
                <w:color w:val="000000"/>
                <w:szCs w:val="20"/>
                <w:lang w:val="cs-CZ" w:eastAsia="en-US"/>
              </w:rPr>
              <w:t>követelmények</w:t>
            </w:r>
          </w:p>
        </w:tc>
      </w:tr>
      <w:tr w:rsidR="00A40C2E" w:rsidTr="005128C9">
        <w:tc>
          <w:tcPr>
            <w:tcW w:w="2847" w:type="dxa"/>
          </w:tcPr>
          <w:p w:rsidR="00A40C2E" w:rsidRPr="008E5E3D" w:rsidRDefault="00A40C2E" w:rsidP="008B09A4">
            <w:pPr>
              <w:spacing w:beforeLines="1" w:before="2" w:afterLines="1" w:after="2"/>
              <w:jc w:val="left"/>
              <w:rPr>
                <w:color w:val="000000"/>
                <w:szCs w:val="20"/>
                <w:lang w:val="cs-CZ" w:eastAsia="en-US"/>
              </w:rPr>
            </w:pPr>
            <w:r w:rsidRPr="008E5E3D">
              <w:rPr>
                <w:color w:val="000000"/>
                <w:szCs w:val="20"/>
                <w:lang w:val="cs-CZ" w:eastAsia="en-US"/>
              </w:rPr>
              <w:t>a jegy</w:t>
            </w:r>
            <w:r>
              <w:rPr>
                <w:color w:val="000000"/>
                <w:szCs w:val="20"/>
                <w:lang w:val="cs-CZ" w:eastAsia="en-US"/>
              </w:rPr>
              <w:t>/aláírás</w:t>
            </w:r>
            <w:r w:rsidRPr="008E5E3D">
              <w:rPr>
                <w:color w:val="000000"/>
                <w:szCs w:val="20"/>
                <w:lang w:val="cs-CZ" w:eastAsia="en-US"/>
              </w:rPr>
              <w:t xml:space="preserve"> megszerzésének f</w:t>
            </w:r>
            <w:r>
              <w:rPr>
                <w:color w:val="000000"/>
                <w:szCs w:val="20"/>
                <w:lang w:val="cs-CZ" w:eastAsia="en-US"/>
              </w:rPr>
              <w:t>e</w:t>
            </w:r>
            <w:r w:rsidRPr="008E5E3D">
              <w:rPr>
                <w:color w:val="000000"/>
                <w:szCs w:val="20"/>
                <w:lang w:val="cs-CZ" w:eastAsia="en-US"/>
              </w:rPr>
              <w:t>ltétele és módja</w:t>
            </w:r>
          </w:p>
        </w:tc>
        <w:tc>
          <w:tcPr>
            <w:tcW w:w="6215" w:type="dxa"/>
          </w:tcPr>
          <w:p w:rsidR="007D3216" w:rsidRPr="00CB6696" w:rsidRDefault="007D3216" w:rsidP="007D3216">
            <w:pPr>
              <w:rPr>
                <w:lang w:val="es-ES_tradnl"/>
              </w:rPr>
            </w:pPr>
            <w:r w:rsidRPr="00CB6696">
              <w:rPr>
                <w:b/>
                <w:lang w:val="es-ES_tradnl"/>
              </w:rPr>
              <w:t xml:space="preserve">Presencia y actividad en clase. </w:t>
            </w:r>
            <w:r w:rsidRPr="00CB6696">
              <w:rPr>
                <w:lang w:val="es-ES_tradnl"/>
              </w:rPr>
              <w:t>Se exige la presencia y una cierta actividad profesional en clase. Las ausencias y la pasividad bajan la nota parcial.</w:t>
            </w:r>
          </w:p>
          <w:p w:rsidR="007D3216" w:rsidRPr="00CB6696" w:rsidRDefault="007D3216" w:rsidP="007D3216">
            <w:pPr>
              <w:rPr>
                <w:lang w:val="es-ES_tradnl"/>
              </w:rPr>
            </w:pPr>
            <w:r w:rsidRPr="00CB6696">
              <w:rPr>
                <w:b/>
                <w:lang w:val="es-ES_tradnl"/>
              </w:rPr>
              <w:t xml:space="preserve">Entrega de un trabajo escrito individual preparado en casa. </w:t>
            </w:r>
            <w:r w:rsidRPr="00CB6696">
              <w:rPr>
                <w:lang w:val="es-ES_tradnl"/>
              </w:rPr>
              <w:t>El trabajo consiste en la presentación de una pequeña investigación</w:t>
            </w:r>
            <w:r w:rsidR="00CB6696">
              <w:rPr>
                <w:lang w:val="es-ES_tradnl"/>
              </w:rPr>
              <w:t>. D</w:t>
            </w:r>
            <w:r w:rsidRPr="00CB6696">
              <w:rPr>
                <w:lang w:val="es-ES_tradnl"/>
              </w:rPr>
              <w:t xml:space="preserve">ebe contener una introducción que exponga la idea, los objetivos y los antecedentes bibliográficos, el análisis concreto y las conclusiones derivables de él. Se exigen referencias bibliográficas y la lista de obras </w:t>
            </w:r>
            <w:r w:rsidRPr="00CB6696">
              <w:rPr>
                <w:lang w:val="es-ES_tradnl"/>
              </w:rPr>
              <w:lastRenderedPageBreak/>
              <w:t xml:space="preserve">científicas consultadas. La extensión del trabajo escrito no debe sobrepasar los cinco folios. La versión electrónica definitiva del trabajo, junto con el corpus analizado, debe ser enviada antes del 30 de noviembre a la dirección siguiente: </w:t>
            </w:r>
            <w:hyperlink r:id="rId9" w:history="1">
              <w:r w:rsidRPr="00CB6696">
                <w:rPr>
                  <w:rStyle w:val="Hiperhivatkozs"/>
                  <w:color w:val="auto"/>
                  <w:lang w:val="es-ES_tradnl"/>
                </w:rPr>
                <w:t>tberta68@gmail.com</w:t>
              </w:r>
            </w:hyperlink>
            <w:r w:rsidRPr="00CB6696">
              <w:rPr>
                <w:lang w:val="es-ES_tradnl"/>
              </w:rPr>
              <w:t>. Es recomendable consultar al profesor durante el proceso de elaboración.</w:t>
            </w:r>
          </w:p>
          <w:p w:rsidR="007D3216" w:rsidRPr="00CB6696" w:rsidRDefault="007D3216" w:rsidP="007D3216">
            <w:pPr>
              <w:rPr>
                <w:lang w:val="es-ES_tradnl"/>
              </w:rPr>
            </w:pPr>
            <w:r w:rsidRPr="00CB6696">
              <w:rPr>
                <w:b/>
                <w:lang w:val="es-ES_tradnl"/>
              </w:rPr>
              <w:t>Examen oral.</w:t>
            </w:r>
            <w:r w:rsidRPr="00CB6696">
              <w:rPr>
                <w:lang w:val="es-ES_tradnl"/>
              </w:rPr>
              <w:t xml:space="preserve"> El examen oral contiene los componentes siguientes.</w:t>
            </w:r>
          </w:p>
          <w:p w:rsidR="007D3216" w:rsidRPr="00CB6696" w:rsidRDefault="007D3216" w:rsidP="007D3216">
            <w:pPr>
              <w:numPr>
                <w:ilvl w:val="0"/>
                <w:numId w:val="1"/>
              </w:numPr>
              <w:rPr>
                <w:lang w:val="es-ES_tradnl"/>
              </w:rPr>
            </w:pPr>
            <w:r w:rsidRPr="00CB6696">
              <w:rPr>
                <w:lang w:val="es-ES_tradnl"/>
              </w:rPr>
              <w:t>Exposición de uno de los temas del temario de la asignatura. Se exige que el/la estudiante esté suficientemente informado/a del contenido de la bibliografía obligatoria.</w:t>
            </w:r>
          </w:p>
          <w:p w:rsidR="007D3216" w:rsidRPr="00CB6696" w:rsidRDefault="007D3216" w:rsidP="007D3216">
            <w:pPr>
              <w:numPr>
                <w:ilvl w:val="0"/>
                <w:numId w:val="1"/>
              </w:numPr>
              <w:rPr>
                <w:lang w:val="es-ES_tradnl"/>
              </w:rPr>
            </w:pPr>
            <w:r w:rsidRPr="00CB6696">
              <w:rPr>
                <w:lang w:val="es-ES_tradnl"/>
              </w:rPr>
              <w:t xml:space="preserve">Exposición de la idea, metodología y resultados del proyecto entregado previamente en escrito. </w:t>
            </w:r>
          </w:p>
          <w:p w:rsidR="007D3216" w:rsidRPr="00CB6696" w:rsidRDefault="007D3216" w:rsidP="007D3216">
            <w:pPr>
              <w:numPr>
                <w:ilvl w:val="0"/>
                <w:numId w:val="1"/>
              </w:numPr>
              <w:rPr>
                <w:lang w:val="es-ES_tradnl"/>
              </w:rPr>
            </w:pPr>
            <w:r w:rsidRPr="00CB6696">
              <w:rPr>
                <w:lang w:val="es-ES_tradnl"/>
              </w:rPr>
              <w:t>Exposición del contenido de uno de los artículos de la bibliografía recomendada. El/la estudiante debe escoger y leer previamente por lo menos tres artículos de la bibliografía recomendada, de los que debe exponer uno.</w:t>
            </w:r>
          </w:p>
          <w:p w:rsidR="007D3216" w:rsidRPr="00CB6696" w:rsidRDefault="007D3216" w:rsidP="007D3216">
            <w:pPr>
              <w:rPr>
                <w:lang w:val="es-ES_tradnl"/>
              </w:rPr>
            </w:pPr>
          </w:p>
          <w:p w:rsidR="007D3216" w:rsidRPr="00CB6696" w:rsidRDefault="007D3216" w:rsidP="007D3216">
            <w:pPr>
              <w:jc w:val="center"/>
              <w:rPr>
                <w:b/>
                <w:bCs/>
                <w:lang w:val="es-ES_tradnl"/>
              </w:rPr>
            </w:pPr>
            <w:r w:rsidRPr="00CB6696">
              <w:rPr>
                <w:b/>
                <w:bCs/>
                <w:lang w:val="es-ES_tradnl"/>
              </w:rPr>
              <w:t>EVALUACIÓN</w:t>
            </w:r>
          </w:p>
          <w:p w:rsidR="007D3216" w:rsidRPr="00CB6696" w:rsidRDefault="007D3216" w:rsidP="007D3216">
            <w:pPr>
              <w:jc w:val="center"/>
              <w:rPr>
                <w:lang w:val="es-ES_tradnl"/>
              </w:rPr>
            </w:pPr>
          </w:p>
          <w:p w:rsidR="007D3216" w:rsidRPr="00CB6696" w:rsidRDefault="007D3216" w:rsidP="007D3216">
            <w:pPr>
              <w:rPr>
                <w:lang w:val="es-ES_tradnl"/>
              </w:rPr>
            </w:pPr>
            <w:r w:rsidRPr="00CB6696">
              <w:rPr>
                <w:lang w:val="es-ES_tradnl"/>
              </w:rPr>
              <w:t>La evaluación final será un promedio calculado teniendo en cuenta las siguientes notas:</w:t>
            </w:r>
          </w:p>
          <w:p w:rsidR="007D3216" w:rsidRPr="00CB6696" w:rsidRDefault="007D3216" w:rsidP="007D3216">
            <w:pPr>
              <w:numPr>
                <w:ilvl w:val="0"/>
                <w:numId w:val="2"/>
              </w:numPr>
              <w:rPr>
                <w:lang w:val="es-ES_tradnl"/>
              </w:rPr>
            </w:pPr>
            <w:r w:rsidRPr="00CB6696">
              <w:rPr>
                <w:lang w:val="es-ES_tradnl"/>
              </w:rPr>
              <w:t>nota del trabajo escrito preparado en casa (30%),</w:t>
            </w:r>
          </w:p>
          <w:p w:rsidR="007D3216" w:rsidRPr="00CB6696" w:rsidRDefault="007D3216" w:rsidP="007D3216">
            <w:pPr>
              <w:numPr>
                <w:ilvl w:val="0"/>
                <w:numId w:val="2"/>
              </w:numPr>
              <w:rPr>
                <w:lang w:val="es-ES_tradnl"/>
              </w:rPr>
            </w:pPr>
            <w:r w:rsidRPr="00CB6696">
              <w:rPr>
                <w:lang w:val="es-ES_tradnl"/>
              </w:rPr>
              <w:t>nota por asistencia y actividad en clase (20%),</w:t>
            </w:r>
          </w:p>
          <w:p w:rsidR="00A40C2E" w:rsidRPr="00CB6696" w:rsidRDefault="00CB6696" w:rsidP="007D3216">
            <w:pPr>
              <w:spacing w:beforeLines="1" w:before="2" w:afterLines="1" w:after="2"/>
              <w:rPr>
                <w:lang w:val="cs-CZ" w:eastAsia="en-US"/>
              </w:rPr>
            </w:pPr>
            <w:r>
              <w:rPr>
                <w:lang w:val="es-ES_tradnl"/>
              </w:rPr>
              <w:t xml:space="preserve">            </w:t>
            </w:r>
            <w:r w:rsidR="007D3216" w:rsidRPr="00CB6696">
              <w:rPr>
                <w:lang w:val="es-ES_tradnl"/>
              </w:rPr>
              <w:t xml:space="preserve">c)  </w:t>
            </w:r>
            <w:r w:rsidR="00CA6976" w:rsidRPr="00CB6696">
              <w:rPr>
                <w:lang w:val="es-ES_tradnl"/>
              </w:rPr>
              <w:t xml:space="preserve"> </w:t>
            </w:r>
            <w:r w:rsidR="007D3216" w:rsidRPr="00CB6696">
              <w:rPr>
                <w:lang w:val="es-ES_tradnl"/>
              </w:rPr>
              <w:t xml:space="preserve"> nota del examen oral (50%).</w:t>
            </w:r>
          </w:p>
        </w:tc>
      </w:tr>
      <w:tr w:rsidR="005128C9" w:rsidTr="005128C9">
        <w:tc>
          <w:tcPr>
            <w:tcW w:w="2847" w:type="dxa"/>
          </w:tcPr>
          <w:p w:rsidR="005128C9" w:rsidRPr="008E5E3D" w:rsidRDefault="005128C9" w:rsidP="005128C9">
            <w:pPr>
              <w:spacing w:beforeLines="1" w:before="2" w:afterLines="1" w:after="2"/>
              <w:jc w:val="left"/>
              <w:rPr>
                <w:color w:val="000000"/>
                <w:szCs w:val="20"/>
                <w:lang w:val="cs-CZ" w:eastAsia="en-US"/>
              </w:rPr>
            </w:pPr>
            <w:r w:rsidRPr="008E5E3D">
              <w:rPr>
                <w:color w:val="000000"/>
                <w:szCs w:val="20"/>
                <w:lang w:val="cs-CZ" w:eastAsia="en-US"/>
              </w:rPr>
              <w:lastRenderedPageBreak/>
              <w:t>kötelező olvasmányok (ha vannak)</w:t>
            </w:r>
          </w:p>
        </w:tc>
        <w:tc>
          <w:tcPr>
            <w:tcW w:w="6215" w:type="dxa"/>
          </w:tcPr>
          <w:p w:rsidR="005128C9" w:rsidRPr="00CB6696" w:rsidRDefault="005128C9" w:rsidP="005128C9">
            <w:pPr>
              <w:pStyle w:val="NormlWeb"/>
              <w:shd w:val="clear" w:color="auto" w:fill="FFFFFF"/>
              <w:spacing w:before="0" w:beforeAutospacing="0" w:after="0" w:afterAutospacing="0"/>
              <w:jc w:val="both"/>
              <w:rPr>
                <w:b/>
              </w:rPr>
            </w:pPr>
            <w:proofErr w:type="spellStart"/>
            <w:r w:rsidRPr="00CB6696">
              <w:rPr>
                <w:b/>
              </w:rPr>
              <w:t>Bibliografía</w:t>
            </w:r>
            <w:proofErr w:type="spellEnd"/>
            <w:r w:rsidRPr="00CB6696">
              <w:rPr>
                <w:b/>
              </w:rPr>
              <w:t xml:space="preserve"> </w:t>
            </w:r>
            <w:proofErr w:type="spellStart"/>
            <w:r w:rsidRPr="00CB6696">
              <w:rPr>
                <w:b/>
              </w:rPr>
              <w:t>obligatoria</w:t>
            </w:r>
            <w:proofErr w:type="spellEnd"/>
          </w:p>
          <w:p w:rsidR="005128C9" w:rsidRPr="00CB6696" w:rsidRDefault="005128C9" w:rsidP="005128C9">
            <w:pPr>
              <w:pStyle w:val="NormlWeb"/>
              <w:shd w:val="clear" w:color="auto" w:fill="FFFFFF"/>
              <w:spacing w:before="0" w:beforeAutospacing="0" w:after="0" w:afterAutospacing="0"/>
              <w:jc w:val="both"/>
            </w:pPr>
          </w:p>
          <w:p w:rsidR="005128C9" w:rsidRPr="00CB6696" w:rsidRDefault="005128C9" w:rsidP="005128C9">
            <w:pPr>
              <w:pStyle w:val="NormlWeb"/>
              <w:shd w:val="clear" w:color="auto" w:fill="FFFFFF"/>
              <w:spacing w:before="0" w:beforeAutospacing="0" w:after="0" w:afterAutospacing="0"/>
              <w:jc w:val="both"/>
            </w:pPr>
            <w:proofErr w:type="spellStart"/>
            <w:r w:rsidRPr="00CB6696">
              <w:t>Baron</w:t>
            </w:r>
            <w:proofErr w:type="spellEnd"/>
            <w:r w:rsidRPr="00CB6696">
              <w:t xml:space="preserve">, </w:t>
            </w:r>
            <w:proofErr w:type="spellStart"/>
            <w:r w:rsidRPr="00CB6696">
              <w:t>Naomi</w:t>
            </w:r>
            <w:proofErr w:type="spellEnd"/>
            <w:r w:rsidRPr="00CB6696">
              <w:t xml:space="preserve"> S.: «The </w:t>
            </w:r>
            <w:proofErr w:type="spellStart"/>
            <w:r w:rsidRPr="00CB6696">
              <w:t>Future</w:t>
            </w:r>
            <w:proofErr w:type="spellEnd"/>
            <w:r w:rsidRPr="00CB6696">
              <w:t xml:space="preserve"> of </w:t>
            </w:r>
            <w:proofErr w:type="spellStart"/>
            <w:r w:rsidRPr="00CB6696">
              <w:t>Written</w:t>
            </w:r>
            <w:proofErr w:type="spellEnd"/>
            <w:r w:rsidRPr="00CB6696">
              <w:t xml:space="preserve"> </w:t>
            </w:r>
            <w:proofErr w:type="spellStart"/>
            <w:r w:rsidRPr="00CB6696">
              <w:t>Culture</w:t>
            </w:r>
            <w:proofErr w:type="spellEnd"/>
            <w:r w:rsidRPr="00CB6696">
              <w:t>», </w:t>
            </w:r>
            <w:proofErr w:type="spellStart"/>
            <w:r w:rsidRPr="00CB6696">
              <w:rPr>
                <w:i/>
                <w:iCs/>
              </w:rPr>
              <w:t>Ibérica</w:t>
            </w:r>
            <w:proofErr w:type="spellEnd"/>
            <w:r w:rsidRPr="00CB6696">
              <w:rPr>
                <w:i/>
                <w:iCs/>
              </w:rPr>
              <w:t xml:space="preserve">, Journal of </w:t>
            </w:r>
            <w:proofErr w:type="spellStart"/>
            <w:r w:rsidRPr="00CB6696">
              <w:rPr>
                <w:i/>
                <w:iCs/>
              </w:rPr>
              <w:t>the</w:t>
            </w:r>
            <w:proofErr w:type="spellEnd"/>
            <w:r w:rsidRPr="00CB6696">
              <w:rPr>
                <w:i/>
                <w:iCs/>
              </w:rPr>
              <w:t xml:space="preserve"> European </w:t>
            </w:r>
            <w:proofErr w:type="spellStart"/>
            <w:r w:rsidRPr="00CB6696">
              <w:rPr>
                <w:i/>
                <w:iCs/>
              </w:rPr>
              <w:t>Association</w:t>
            </w:r>
            <w:proofErr w:type="spellEnd"/>
            <w:r w:rsidRPr="00CB6696">
              <w:rPr>
                <w:i/>
                <w:iCs/>
              </w:rPr>
              <w:t xml:space="preserve"> of </w:t>
            </w:r>
            <w:proofErr w:type="spellStart"/>
            <w:r w:rsidRPr="00CB6696">
              <w:rPr>
                <w:i/>
                <w:iCs/>
              </w:rPr>
              <w:t>Languages</w:t>
            </w:r>
            <w:proofErr w:type="spellEnd"/>
            <w:r w:rsidRPr="00CB6696">
              <w:rPr>
                <w:i/>
                <w:iCs/>
              </w:rPr>
              <w:t xml:space="preserve"> </w:t>
            </w:r>
            <w:proofErr w:type="spellStart"/>
            <w:r w:rsidRPr="00CB6696">
              <w:rPr>
                <w:i/>
                <w:iCs/>
              </w:rPr>
              <w:t>for</w:t>
            </w:r>
            <w:proofErr w:type="spellEnd"/>
            <w:r w:rsidRPr="00CB6696">
              <w:rPr>
                <w:i/>
                <w:iCs/>
              </w:rPr>
              <w:t xml:space="preserve"> </w:t>
            </w:r>
            <w:proofErr w:type="spellStart"/>
            <w:r w:rsidRPr="00CB6696">
              <w:rPr>
                <w:i/>
                <w:iCs/>
              </w:rPr>
              <w:t>Specific</w:t>
            </w:r>
            <w:proofErr w:type="spellEnd"/>
            <w:r w:rsidRPr="00CB6696">
              <w:rPr>
                <w:i/>
                <w:iCs/>
              </w:rPr>
              <w:t xml:space="preserve"> </w:t>
            </w:r>
            <w:proofErr w:type="spellStart"/>
            <w:r w:rsidRPr="00CB6696">
              <w:rPr>
                <w:i/>
                <w:iCs/>
              </w:rPr>
              <w:t>Purposes</w:t>
            </w:r>
            <w:proofErr w:type="spellEnd"/>
            <w:r w:rsidRPr="00CB6696">
              <w:t> (</w:t>
            </w:r>
            <w:proofErr w:type="spellStart"/>
            <w:r w:rsidRPr="00CB6696">
              <w:t>Special</w:t>
            </w:r>
            <w:proofErr w:type="spellEnd"/>
            <w:r w:rsidRPr="00CB6696">
              <w:t xml:space="preserve"> </w:t>
            </w:r>
            <w:proofErr w:type="spellStart"/>
            <w:r w:rsidRPr="00CB6696">
              <w:t>Issue</w:t>
            </w:r>
            <w:proofErr w:type="spellEnd"/>
            <w:r w:rsidRPr="00CB6696">
              <w:t xml:space="preserve">, Santiago </w:t>
            </w:r>
            <w:proofErr w:type="spellStart"/>
            <w:r w:rsidRPr="00CB6696">
              <w:t>Posteguillo</w:t>
            </w:r>
            <w:proofErr w:type="spellEnd"/>
            <w:r w:rsidRPr="00CB6696">
              <w:t xml:space="preserve"> (</w:t>
            </w:r>
            <w:proofErr w:type="spellStart"/>
            <w:r w:rsidRPr="00CB6696">
              <w:t>ed</w:t>
            </w:r>
            <w:proofErr w:type="spellEnd"/>
            <w:r w:rsidRPr="00CB6696">
              <w:t>.), 9, 2005, 7-31.</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r w:rsidRPr="00CB6696">
              <w:t>Berta, Tibor: «</w:t>
            </w:r>
            <w:r w:rsidRPr="00CB6696">
              <w:rPr>
                <w:bCs/>
              </w:rPr>
              <w:t xml:space="preserve">Andrés </w:t>
            </w:r>
            <w:proofErr w:type="spellStart"/>
            <w:r w:rsidRPr="00CB6696">
              <w:rPr>
                <w:bCs/>
              </w:rPr>
              <w:t>Bello</w:t>
            </w:r>
            <w:proofErr w:type="spellEnd"/>
            <w:r w:rsidRPr="00CB6696">
              <w:rPr>
                <w:bCs/>
              </w:rPr>
              <w:t xml:space="preserve">: el </w:t>
            </w:r>
            <w:proofErr w:type="spellStart"/>
            <w:r w:rsidRPr="00CB6696">
              <w:rPr>
                <w:bCs/>
              </w:rPr>
              <w:t>nacimiento</w:t>
            </w:r>
            <w:proofErr w:type="spellEnd"/>
            <w:r w:rsidRPr="00CB6696">
              <w:rPr>
                <w:bCs/>
              </w:rPr>
              <w:t xml:space="preserve"> de la </w:t>
            </w:r>
            <w:proofErr w:type="spellStart"/>
            <w:r w:rsidRPr="00CB6696">
              <w:rPr>
                <w:bCs/>
              </w:rPr>
              <w:t>lingüística</w:t>
            </w:r>
            <w:proofErr w:type="spellEnd"/>
            <w:r w:rsidRPr="00CB6696">
              <w:rPr>
                <w:bCs/>
              </w:rPr>
              <w:t xml:space="preserve"> en la </w:t>
            </w:r>
            <w:proofErr w:type="spellStart"/>
            <w:r w:rsidRPr="00CB6696">
              <w:rPr>
                <w:bCs/>
              </w:rPr>
              <w:t>Hispanoamérica</w:t>
            </w:r>
            <w:proofErr w:type="spellEnd"/>
            <w:r w:rsidRPr="00CB6696">
              <w:rPr>
                <w:bCs/>
              </w:rPr>
              <w:t xml:space="preserve"> </w:t>
            </w:r>
            <w:proofErr w:type="spellStart"/>
            <w:r w:rsidRPr="00CB6696">
              <w:rPr>
                <w:bCs/>
              </w:rPr>
              <w:t>independiente</w:t>
            </w:r>
            <w:proofErr w:type="spellEnd"/>
            <w:r w:rsidRPr="00CB6696">
              <w:rPr>
                <w:bCs/>
              </w:rPr>
              <w:t>»,</w:t>
            </w:r>
            <w:r w:rsidRPr="00CB6696">
              <w:rPr>
                <w:b/>
                <w:bCs/>
              </w:rPr>
              <w:t> </w:t>
            </w:r>
            <w:proofErr w:type="spellStart"/>
            <w:r w:rsidRPr="00CB6696">
              <w:rPr>
                <w:i/>
                <w:iCs/>
              </w:rPr>
              <w:fldChar w:fldCharType="begin"/>
            </w:r>
            <w:r w:rsidRPr="00CB6696">
              <w:rPr>
                <w:i/>
                <w:iCs/>
              </w:rPr>
              <w:instrText xml:space="preserve"> HYPERLINK "http://www.red-redial.net/revista-colindancias,timisoara-370.html" \t "_blank" </w:instrText>
            </w:r>
            <w:r w:rsidRPr="00CB6696">
              <w:rPr>
                <w:i/>
                <w:iCs/>
              </w:rPr>
              <w:fldChar w:fldCharType="separate"/>
            </w:r>
            <w:r w:rsidRPr="00CB6696">
              <w:rPr>
                <w:rStyle w:val="Hiperhivatkozs"/>
                <w:i/>
                <w:iCs/>
                <w:color w:val="auto"/>
              </w:rPr>
              <w:t>Colindancias</w:t>
            </w:r>
            <w:proofErr w:type="spellEnd"/>
            <w:r w:rsidRPr="00CB6696">
              <w:rPr>
                <w:rStyle w:val="Hiperhivatkozs"/>
                <w:i/>
                <w:iCs/>
                <w:color w:val="auto"/>
              </w:rPr>
              <w:t>, </w:t>
            </w:r>
            <w:r w:rsidRPr="00CB6696">
              <w:rPr>
                <w:i/>
                <w:iCs/>
              </w:rPr>
              <w:fldChar w:fldCharType="end"/>
            </w:r>
            <w:r w:rsidRPr="00CB6696">
              <w:rPr>
                <w:i/>
                <w:iCs/>
              </w:rPr>
              <w:t>2011, 2, 125-131.</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r w:rsidRPr="00CB6696">
              <w:t>Berta, Tibor: «</w:t>
            </w:r>
            <w:proofErr w:type="spellStart"/>
            <w:r w:rsidRPr="00CB6696">
              <w:t>Variación</w:t>
            </w:r>
            <w:proofErr w:type="spellEnd"/>
            <w:r w:rsidRPr="00CB6696">
              <w:t xml:space="preserve"> </w:t>
            </w:r>
            <w:proofErr w:type="spellStart"/>
            <w:r w:rsidRPr="00CB6696">
              <w:t>dialectal</w:t>
            </w:r>
            <w:proofErr w:type="spellEnd"/>
            <w:r w:rsidRPr="00CB6696">
              <w:t xml:space="preserve"> y </w:t>
            </w:r>
            <w:proofErr w:type="spellStart"/>
            <w:r w:rsidRPr="00CB6696">
              <w:t>evolución</w:t>
            </w:r>
            <w:proofErr w:type="spellEnd"/>
            <w:r w:rsidRPr="00CB6696">
              <w:t xml:space="preserve"> </w:t>
            </w:r>
            <w:proofErr w:type="spellStart"/>
            <w:r w:rsidRPr="00CB6696">
              <w:t>lingüística</w:t>
            </w:r>
            <w:proofErr w:type="spellEnd"/>
            <w:r w:rsidRPr="00CB6696">
              <w:t xml:space="preserve">: </w:t>
            </w:r>
            <w:proofErr w:type="spellStart"/>
            <w:r w:rsidRPr="00CB6696">
              <w:t>los</w:t>
            </w:r>
            <w:proofErr w:type="spellEnd"/>
            <w:r w:rsidRPr="00CB6696">
              <w:t xml:space="preserve"> </w:t>
            </w:r>
            <w:proofErr w:type="spellStart"/>
            <w:r w:rsidRPr="00CB6696">
              <w:t>idiomas</w:t>
            </w:r>
            <w:proofErr w:type="spellEnd"/>
            <w:r w:rsidRPr="00CB6696">
              <w:t xml:space="preserve"> </w:t>
            </w:r>
            <w:proofErr w:type="spellStart"/>
            <w:r w:rsidRPr="00CB6696">
              <w:t>romances</w:t>
            </w:r>
            <w:proofErr w:type="spellEnd"/>
            <w:r w:rsidRPr="00CB6696">
              <w:t xml:space="preserve"> de la </w:t>
            </w:r>
            <w:proofErr w:type="spellStart"/>
            <w:r w:rsidRPr="00CB6696">
              <w:t>Península</w:t>
            </w:r>
            <w:proofErr w:type="spellEnd"/>
            <w:r w:rsidRPr="00CB6696">
              <w:t xml:space="preserve"> </w:t>
            </w:r>
            <w:proofErr w:type="spellStart"/>
            <w:r w:rsidRPr="00CB6696">
              <w:t>Ibérica</w:t>
            </w:r>
            <w:proofErr w:type="spellEnd"/>
            <w:r w:rsidRPr="00CB6696">
              <w:t>», </w:t>
            </w:r>
            <w:proofErr w:type="spellStart"/>
            <w:r w:rsidRPr="00CB6696">
              <w:rPr>
                <w:i/>
                <w:iCs/>
              </w:rPr>
              <w:t>Études</w:t>
            </w:r>
            <w:proofErr w:type="spellEnd"/>
            <w:r w:rsidRPr="00CB6696">
              <w:rPr>
                <w:i/>
                <w:iCs/>
              </w:rPr>
              <w:t xml:space="preserve"> </w:t>
            </w:r>
            <w:proofErr w:type="spellStart"/>
            <w:r w:rsidRPr="00CB6696">
              <w:rPr>
                <w:i/>
                <w:iCs/>
              </w:rPr>
              <w:t>romanes</w:t>
            </w:r>
            <w:proofErr w:type="spellEnd"/>
            <w:r w:rsidRPr="00CB6696">
              <w:rPr>
                <w:i/>
                <w:iCs/>
              </w:rPr>
              <w:t xml:space="preserve"> de</w:t>
            </w:r>
            <w:r w:rsidRPr="00CB6696">
              <w:t> </w:t>
            </w:r>
            <w:r w:rsidRPr="00CB6696">
              <w:rPr>
                <w:i/>
                <w:iCs/>
              </w:rPr>
              <w:t>Brno,</w:t>
            </w:r>
            <w:r w:rsidRPr="00CB6696">
              <w:t> </w:t>
            </w:r>
            <w:r w:rsidRPr="00CB6696">
              <w:rPr>
                <w:i/>
                <w:iCs/>
              </w:rPr>
              <w:t>2009, </w:t>
            </w:r>
            <w:proofErr w:type="spellStart"/>
            <w:r w:rsidRPr="00CB6696">
              <w:t>vol</w:t>
            </w:r>
            <w:proofErr w:type="spellEnd"/>
            <w:r w:rsidRPr="00CB6696">
              <w:t>. 30/2, 179-185.</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r w:rsidRPr="00CB6696">
              <w:t>Berta, Tibor: «</w:t>
            </w:r>
            <w:proofErr w:type="spellStart"/>
            <w:r w:rsidRPr="00CB6696">
              <w:t>Enseñar</w:t>
            </w:r>
            <w:proofErr w:type="spellEnd"/>
            <w:r w:rsidRPr="00CB6696">
              <w:t xml:space="preserve"> </w:t>
            </w:r>
            <w:proofErr w:type="spellStart"/>
            <w:r w:rsidRPr="00CB6696">
              <w:t>español</w:t>
            </w:r>
            <w:proofErr w:type="spellEnd"/>
            <w:r w:rsidRPr="00CB6696">
              <w:t xml:space="preserve"> en la </w:t>
            </w:r>
            <w:proofErr w:type="spellStart"/>
            <w:r w:rsidRPr="00CB6696">
              <w:t>universidad</w:t>
            </w:r>
            <w:proofErr w:type="spellEnd"/>
            <w:r w:rsidRPr="00CB6696">
              <w:t xml:space="preserve">: </w:t>
            </w:r>
            <w:proofErr w:type="spellStart"/>
            <w:r w:rsidRPr="00CB6696">
              <w:t>aportaciones</w:t>
            </w:r>
            <w:proofErr w:type="spellEnd"/>
            <w:r w:rsidRPr="00CB6696">
              <w:t xml:space="preserve"> de la </w:t>
            </w:r>
            <w:proofErr w:type="spellStart"/>
            <w:r w:rsidRPr="00CB6696">
              <w:t>lingüística</w:t>
            </w:r>
            <w:proofErr w:type="spellEnd"/>
            <w:r w:rsidRPr="00CB6696">
              <w:t xml:space="preserve"> </w:t>
            </w:r>
            <w:proofErr w:type="spellStart"/>
            <w:r w:rsidRPr="00CB6696">
              <w:t>diacrónica</w:t>
            </w:r>
            <w:proofErr w:type="spellEnd"/>
            <w:r w:rsidRPr="00CB6696">
              <w:t xml:space="preserve"> a la </w:t>
            </w:r>
            <w:proofErr w:type="spellStart"/>
            <w:r w:rsidRPr="00CB6696">
              <w:t>enseñanza</w:t>
            </w:r>
            <w:proofErr w:type="spellEnd"/>
            <w:r w:rsidRPr="00CB6696">
              <w:t xml:space="preserve"> del </w:t>
            </w:r>
            <w:proofErr w:type="spellStart"/>
            <w:r w:rsidRPr="00CB6696">
              <w:t>español</w:t>
            </w:r>
            <w:proofErr w:type="spellEnd"/>
            <w:r w:rsidRPr="00CB6696">
              <w:t xml:space="preserve">», en </w:t>
            </w:r>
            <w:proofErr w:type="spellStart"/>
            <w:r w:rsidRPr="00CB6696">
              <w:t>Amelia</w:t>
            </w:r>
            <w:proofErr w:type="spellEnd"/>
            <w:r w:rsidRPr="00CB6696">
              <w:t xml:space="preserve"> </w:t>
            </w:r>
            <w:proofErr w:type="spellStart"/>
            <w:r w:rsidRPr="00CB6696">
              <w:t>Blas</w:t>
            </w:r>
            <w:proofErr w:type="spellEnd"/>
            <w:r w:rsidRPr="00CB6696">
              <w:t xml:space="preserve"> </w:t>
            </w:r>
            <w:proofErr w:type="spellStart"/>
            <w:r w:rsidRPr="00CB6696">
              <w:t>Nieves</w:t>
            </w:r>
            <w:proofErr w:type="spellEnd"/>
            <w:r w:rsidRPr="00CB6696">
              <w:t xml:space="preserve">, Julián </w:t>
            </w:r>
            <w:proofErr w:type="spellStart"/>
            <w:r w:rsidRPr="00CB6696">
              <w:t>Corros</w:t>
            </w:r>
            <w:proofErr w:type="spellEnd"/>
            <w:r w:rsidRPr="00CB6696">
              <w:t xml:space="preserve"> </w:t>
            </w:r>
            <w:proofErr w:type="spellStart"/>
            <w:r w:rsidRPr="00CB6696">
              <w:t>Mazón</w:t>
            </w:r>
            <w:proofErr w:type="spellEnd"/>
            <w:r w:rsidRPr="00CB6696">
              <w:t xml:space="preserve">, Marta García </w:t>
            </w:r>
            <w:proofErr w:type="spellStart"/>
            <w:r w:rsidRPr="00CB6696">
              <w:t>Tarodo</w:t>
            </w:r>
            <w:proofErr w:type="spellEnd"/>
            <w:r w:rsidRPr="00CB6696">
              <w:t xml:space="preserve">, </w:t>
            </w:r>
            <w:proofErr w:type="spellStart"/>
            <w:r w:rsidRPr="00CB6696">
              <w:t>María</w:t>
            </w:r>
            <w:proofErr w:type="spellEnd"/>
            <w:r w:rsidRPr="00CB6696">
              <w:t xml:space="preserve"> </w:t>
            </w:r>
            <w:proofErr w:type="spellStart"/>
            <w:r w:rsidRPr="00CB6696">
              <w:t>Luisa</w:t>
            </w:r>
            <w:proofErr w:type="spellEnd"/>
            <w:r w:rsidRPr="00CB6696">
              <w:t xml:space="preserve"> </w:t>
            </w:r>
            <w:proofErr w:type="spellStart"/>
            <w:r w:rsidRPr="00CB6696">
              <w:t>Gómez</w:t>
            </w:r>
            <w:proofErr w:type="spellEnd"/>
            <w:r w:rsidRPr="00CB6696">
              <w:t xml:space="preserve"> </w:t>
            </w:r>
            <w:proofErr w:type="spellStart"/>
            <w:r w:rsidRPr="00CB6696">
              <w:t>Sacristán</w:t>
            </w:r>
            <w:proofErr w:type="spellEnd"/>
            <w:r w:rsidRPr="00CB6696">
              <w:t xml:space="preserve">, Elena Otto </w:t>
            </w:r>
            <w:proofErr w:type="spellStart"/>
            <w:r w:rsidRPr="00CB6696">
              <w:t>Cantón</w:t>
            </w:r>
            <w:proofErr w:type="spellEnd"/>
            <w:r w:rsidRPr="00CB6696">
              <w:t xml:space="preserve"> (</w:t>
            </w:r>
            <w:proofErr w:type="spellStart"/>
            <w:r w:rsidRPr="00CB6696">
              <w:t>eds</w:t>
            </w:r>
            <w:proofErr w:type="spellEnd"/>
            <w:r w:rsidRPr="00CB6696">
              <w:t>.): </w:t>
            </w:r>
            <w:proofErr w:type="spellStart"/>
            <w:r w:rsidRPr="00CB6696">
              <w:rPr>
                <w:i/>
                <w:iCs/>
              </w:rPr>
              <w:t>Actas</w:t>
            </w:r>
            <w:proofErr w:type="spellEnd"/>
            <w:r w:rsidRPr="00CB6696">
              <w:rPr>
                <w:i/>
                <w:iCs/>
              </w:rPr>
              <w:t xml:space="preserve"> del I </w:t>
            </w:r>
            <w:proofErr w:type="spellStart"/>
            <w:r w:rsidRPr="00CB6696">
              <w:rPr>
                <w:i/>
                <w:iCs/>
              </w:rPr>
              <w:t>Congreso</w:t>
            </w:r>
            <w:proofErr w:type="spellEnd"/>
            <w:r w:rsidRPr="00CB6696">
              <w:rPr>
                <w:i/>
                <w:iCs/>
              </w:rPr>
              <w:t xml:space="preserve"> </w:t>
            </w:r>
            <w:proofErr w:type="spellStart"/>
            <w:r w:rsidRPr="00CB6696">
              <w:rPr>
                <w:i/>
                <w:iCs/>
              </w:rPr>
              <w:t>Internacional</w:t>
            </w:r>
            <w:proofErr w:type="spellEnd"/>
            <w:r w:rsidRPr="00CB6696">
              <w:rPr>
                <w:i/>
                <w:iCs/>
              </w:rPr>
              <w:t xml:space="preserve"> de </w:t>
            </w:r>
            <w:proofErr w:type="spellStart"/>
            <w:r w:rsidRPr="00CB6696">
              <w:rPr>
                <w:i/>
                <w:iCs/>
              </w:rPr>
              <w:t>Enseñanza</w:t>
            </w:r>
            <w:proofErr w:type="spellEnd"/>
            <w:r w:rsidRPr="00CB6696">
              <w:rPr>
                <w:i/>
                <w:iCs/>
              </w:rPr>
              <w:t xml:space="preserve"> del </w:t>
            </w:r>
            <w:proofErr w:type="spellStart"/>
            <w:r w:rsidRPr="00CB6696">
              <w:rPr>
                <w:i/>
                <w:iCs/>
              </w:rPr>
              <w:t>Español</w:t>
            </w:r>
            <w:proofErr w:type="spellEnd"/>
            <w:r w:rsidRPr="00CB6696">
              <w:rPr>
                <w:i/>
                <w:iCs/>
              </w:rPr>
              <w:t xml:space="preserve"> </w:t>
            </w:r>
            <w:proofErr w:type="spellStart"/>
            <w:r w:rsidRPr="00CB6696">
              <w:rPr>
                <w:i/>
                <w:iCs/>
              </w:rPr>
              <w:t>como</w:t>
            </w:r>
            <w:proofErr w:type="spellEnd"/>
            <w:r w:rsidRPr="00CB6696">
              <w:rPr>
                <w:i/>
                <w:iCs/>
              </w:rPr>
              <w:t xml:space="preserve"> </w:t>
            </w:r>
            <w:proofErr w:type="spellStart"/>
            <w:r w:rsidRPr="00CB6696">
              <w:rPr>
                <w:i/>
                <w:iCs/>
              </w:rPr>
              <w:t>Lengua</w:t>
            </w:r>
            <w:proofErr w:type="spellEnd"/>
            <w:r w:rsidRPr="00CB6696">
              <w:rPr>
                <w:i/>
                <w:iCs/>
              </w:rPr>
              <w:t xml:space="preserve"> </w:t>
            </w:r>
            <w:proofErr w:type="spellStart"/>
            <w:r w:rsidRPr="00CB6696">
              <w:rPr>
                <w:i/>
                <w:iCs/>
              </w:rPr>
              <w:t>Extranjera</w:t>
            </w:r>
            <w:proofErr w:type="spellEnd"/>
            <w:r w:rsidRPr="00CB6696">
              <w:rPr>
                <w:i/>
                <w:iCs/>
              </w:rPr>
              <w:t>,</w:t>
            </w:r>
            <w:r w:rsidRPr="00CB6696">
              <w:t xml:space="preserve"> (Budapest, 5 y 6 de </w:t>
            </w:r>
            <w:proofErr w:type="spellStart"/>
            <w:r w:rsidRPr="00CB6696">
              <w:t>abril</w:t>
            </w:r>
            <w:proofErr w:type="spellEnd"/>
            <w:r w:rsidRPr="00CB6696">
              <w:t xml:space="preserve"> de 2013), Budapest, </w:t>
            </w:r>
            <w:proofErr w:type="spellStart"/>
            <w:r w:rsidRPr="00CB6696">
              <w:t>Instituto</w:t>
            </w:r>
            <w:proofErr w:type="spellEnd"/>
            <w:r w:rsidRPr="00CB6696">
              <w:t xml:space="preserve"> Cervantes, 2013, 35-43.</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proofErr w:type="spellStart"/>
            <w:r w:rsidRPr="00CB6696">
              <w:t>Cestero</w:t>
            </w:r>
            <w:proofErr w:type="spellEnd"/>
            <w:r w:rsidRPr="00CB6696">
              <w:t xml:space="preserve"> </w:t>
            </w:r>
            <w:proofErr w:type="spellStart"/>
            <w:r w:rsidRPr="00CB6696">
              <w:t>Mancera</w:t>
            </w:r>
            <w:proofErr w:type="spellEnd"/>
            <w:r w:rsidRPr="00CB6696">
              <w:t xml:space="preserve">, </w:t>
            </w:r>
            <w:proofErr w:type="spellStart"/>
            <w:r w:rsidRPr="00CB6696">
              <w:t>Ana</w:t>
            </w:r>
            <w:proofErr w:type="spellEnd"/>
            <w:r w:rsidRPr="00CB6696">
              <w:t xml:space="preserve"> </w:t>
            </w:r>
            <w:proofErr w:type="spellStart"/>
            <w:r w:rsidRPr="00CB6696">
              <w:t>Mª</w:t>
            </w:r>
            <w:proofErr w:type="spellEnd"/>
            <w:r w:rsidRPr="00CB6696">
              <w:t xml:space="preserve">: «La </w:t>
            </w:r>
            <w:proofErr w:type="spellStart"/>
            <w:r w:rsidRPr="00CB6696">
              <w:t>comunicación</w:t>
            </w:r>
            <w:proofErr w:type="spellEnd"/>
            <w:r w:rsidRPr="00CB6696">
              <w:t xml:space="preserve"> no </w:t>
            </w:r>
            <w:proofErr w:type="spellStart"/>
            <w:r w:rsidRPr="00CB6696">
              <w:t>verbal</w:t>
            </w:r>
            <w:proofErr w:type="spellEnd"/>
            <w:r w:rsidRPr="00CB6696">
              <w:t xml:space="preserve"> y el </w:t>
            </w:r>
            <w:proofErr w:type="spellStart"/>
            <w:r w:rsidRPr="00CB6696">
              <w:t>estudio</w:t>
            </w:r>
            <w:proofErr w:type="spellEnd"/>
            <w:r w:rsidRPr="00CB6696">
              <w:t xml:space="preserve"> de </w:t>
            </w:r>
            <w:proofErr w:type="spellStart"/>
            <w:r w:rsidRPr="00CB6696">
              <w:t>su</w:t>
            </w:r>
            <w:proofErr w:type="spellEnd"/>
            <w:r w:rsidRPr="00CB6696">
              <w:t xml:space="preserve"> </w:t>
            </w:r>
            <w:proofErr w:type="spellStart"/>
            <w:r w:rsidRPr="00CB6696">
              <w:t>incidencia</w:t>
            </w:r>
            <w:proofErr w:type="spellEnd"/>
            <w:r w:rsidRPr="00CB6696">
              <w:t xml:space="preserve"> en </w:t>
            </w:r>
            <w:proofErr w:type="spellStart"/>
            <w:r w:rsidRPr="00CB6696">
              <w:t>fenómenos</w:t>
            </w:r>
            <w:proofErr w:type="spellEnd"/>
            <w:r w:rsidRPr="00CB6696">
              <w:t xml:space="preserve"> </w:t>
            </w:r>
            <w:proofErr w:type="spellStart"/>
            <w:r w:rsidRPr="00CB6696">
              <w:t>discursivos</w:t>
            </w:r>
            <w:proofErr w:type="spellEnd"/>
            <w:r w:rsidRPr="00CB6696">
              <w:t xml:space="preserve"> </w:t>
            </w:r>
            <w:proofErr w:type="spellStart"/>
            <w:r w:rsidRPr="00CB6696">
              <w:t>como</w:t>
            </w:r>
            <w:proofErr w:type="spellEnd"/>
            <w:r w:rsidRPr="00CB6696">
              <w:t xml:space="preserve"> la </w:t>
            </w:r>
            <w:proofErr w:type="spellStart"/>
            <w:r w:rsidRPr="00CB6696">
              <w:t>ironía</w:t>
            </w:r>
            <w:proofErr w:type="spellEnd"/>
            <w:r w:rsidRPr="00CB6696">
              <w:t>», </w:t>
            </w:r>
            <w:proofErr w:type="spellStart"/>
            <w:r w:rsidRPr="00CB6696">
              <w:rPr>
                <w:i/>
                <w:iCs/>
              </w:rPr>
              <w:t>ELUA</w:t>
            </w:r>
            <w:proofErr w:type="spellEnd"/>
            <w:r w:rsidRPr="00CB6696">
              <w:rPr>
                <w:i/>
                <w:iCs/>
              </w:rPr>
              <w:t>, </w:t>
            </w:r>
            <w:r w:rsidRPr="00CB6696">
              <w:t>20, 2006, 57-77.</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proofErr w:type="spellStart"/>
            <w:r w:rsidRPr="00CB6696">
              <w:lastRenderedPageBreak/>
              <w:t>Gauger</w:t>
            </w:r>
            <w:proofErr w:type="spellEnd"/>
            <w:r w:rsidRPr="00CB6696">
              <w:t>, Hans Martin: </w:t>
            </w:r>
            <w:proofErr w:type="spellStart"/>
            <w:r w:rsidRPr="00CB6696">
              <w:rPr>
                <w:i/>
                <w:iCs/>
              </w:rPr>
              <w:t>Introducción</w:t>
            </w:r>
            <w:proofErr w:type="spellEnd"/>
            <w:r w:rsidRPr="00CB6696">
              <w:rPr>
                <w:i/>
                <w:iCs/>
              </w:rPr>
              <w:t xml:space="preserve"> a la </w:t>
            </w:r>
            <w:proofErr w:type="spellStart"/>
            <w:r w:rsidRPr="00CB6696">
              <w:rPr>
                <w:i/>
                <w:iCs/>
              </w:rPr>
              <w:t>lingüística</w:t>
            </w:r>
            <w:proofErr w:type="spellEnd"/>
            <w:r w:rsidRPr="00CB6696">
              <w:rPr>
                <w:i/>
                <w:iCs/>
              </w:rPr>
              <w:t xml:space="preserve"> </w:t>
            </w:r>
            <w:proofErr w:type="spellStart"/>
            <w:r w:rsidRPr="00CB6696">
              <w:rPr>
                <w:i/>
                <w:iCs/>
              </w:rPr>
              <w:t>románica</w:t>
            </w:r>
            <w:proofErr w:type="spellEnd"/>
            <w:r w:rsidRPr="00CB6696">
              <w:t xml:space="preserve">, Madrid, </w:t>
            </w:r>
            <w:proofErr w:type="spellStart"/>
            <w:r w:rsidRPr="00CB6696">
              <w:t>Gredos</w:t>
            </w:r>
            <w:proofErr w:type="spellEnd"/>
            <w:r w:rsidRPr="00CB6696">
              <w:t>, 1989.</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proofErr w:type="spellStart"/>
            <w:r w:rsidRPr="00CB6696">
              <w:t>Lipski</w:t>
            </w:r>
            <w:proofErr w:type="spellEnd"/>
            <w:r w:rsidRPr="00CB6696">
              <w:t xml:space="preserve">, John M.: «El </w:t>
            </w:r>
            <w:proofErr w:type="spellStart"/>
            <w:r w:rsidRPr="00CB6696">
              <w:t>español</w:t>
            </w:r>
            <w:proofErr w:type="spellEnd"/>
            <w:r w:rsidRPr="00CB6696">
              <w:t xml:space="preserve"> de </w:t>
            </w:r>
            <w:proofErr w:type="spellStart"/>
            <w:r w:rsidRPr="00CB6696">
              <w:t>América</w:t>
            </w:r>
            <w:proofErr w:type="spellEnd"/>
            <w:r w:rsidRPr="00CB6696">
              <w:t xml:space="preserve"> en </w:t>
            </w:r>
            <w:proofErr w:type="spellStart"/>
            <w:r w:rsidRPr="00CB6696">
              <w:t>contacto</w:t>
            </w:r>
            <w:proofErr w:type="spellEnd"/>
            <w:r w:rsidRPr="00CB6696">
              <w:t xml:space="preserve"> con </w:t>
            </w:r>
            <w:proofErr w:type="spellStart"/>
            <w:r w:rsidRPr="00CB6696">
              <w:t>otras</w:t>
            </w:r>
            <w:proofErr w:type="spellEnd"/>
            <w:r w:rsidRPr="00CB6696">
              <w:t xml:space="preserve"> </w:t>
            </w:r>
            <w:proofErr w:type="spellStart"/>
            <w:r w:rsidRPr="00CB6696">
              <w:t>lenguas</w:t>
            </w:r>
            <w:proofErr w:type="spellEnd"/>
            <w:r w:rsidRPr="00CB6696">
              <w:t xml:space="preserve">», en </w:t>
            </w:r>
            <w:proofErr w:type="spellStart"/>
            <w:r w:rsidRPr="00CB6696">
              <w:t>Manel</w:t>
            </w:r>
            <w:proofErr w:type="spellEnd"/>
            <w:r w:rsidRPr="00CB6696">
              <w:t xml:space="preserve"> </w:t>
            </w:r>
            <w:proofErr w:type="spellStart"/>
            <w:r w:rsidRPr="00CB6696">
              <w:t>Lacorte</w:t>
            </w:r>
            <w:proofErr w:type="spellEnd"/>
            <w:r w:rsidRPr="00CB6696">
              <w:t xml:space="preserve"> (</w:t>
            </w:r>
            <w:proofErr w:type="spellStart"/>
            <w:r w:rsidRPr="00CB6696">
              <w:t>ed</w:t>
            </w:r>
            <w:proofErr w:type="spellEnd"/>
            <w:r w:rsidRPr="00CB6696">
              <w:t>.): </w:t>
            </w:r>
            <w:proofErr w:type="spellStart"/>
            <w:r w:rsidRPr="00CB6696">
              <w:rPr>
                <w:i/>
                <w:iCs/>
              </w:rPr>
              <w:t>Lingüística</w:t>
            </w:r>
            <w:proofErr w:type="spellEnd"/>
            <w:r w:rsidRPr="00CB6696">
              <w:rPr>
                <w:i/>
                <w:iCs/>
              </w:rPr>
              <w:t xml:space="preserve"> </w:t>
            </w:r>
            <w:proofErr w:type="spellStart"/>
            <w:r w:rsidRPr="00CB6696">
              <w:rPr>
                <w:i/>
                <w:iCs/>
              </w:rPr>
              <w:t>aplicada</w:t>
            </w:r>
            <w:proofErr w:type="spellEnd"/>
            <w:r w:rsidRPr="00CB6696">
              <w:rPr>
                <w:i/>
                <w:iCs/>
              </w:rPr>
              <w:t xml:space="preserve"> del </w:t>
            </w:r>
            <w:proofErr w:type="spellStart"/>
            <w:r w:rsidRPr="00CB6696">
              <w:rPr>
                <w:i/>
                <w:iCs/>
              </w:rPr>
              <w:t>español</w:t>
            </w:r>
            <w:proofErr w:type="spellEnd"/>
            <w:r w:rsidRPr="00CB6696">
              <w:t xml:space="preserve">, Madrid, </w:t>
            </w:r>
            <w:proofErr w:type="spellStart"/>
            <w:r w:rsidRPr="00CB6696">
              <w:t>Arco</w:t>
            </w:r>
            <w:proofErr w:type="spellEnd"/>
            <w:r w:rsidRPr="00CB6696">
              <w:t xml:space="preserve"> </w:t>
            </w:r>
            <w:proofErr w:type="spellStart"/>
            <w:r w:rsidRPr="00CB6696">
              <w:t>Libros</w:t>
            </w:r>
            <w:proofErr w:type="spellEnd"/>
            <w:r w:rsidRPr="00CB6696">
              <w:t>, 2007, 309-345.</w:t>
            </w:r>
          </w:p>
          <w:p w:rsidR="005128C9" w:rsidRPr="00CB6696" w:rsidRDefault="005128C9" w:rsidP="005128C9">
            <w:pPr>
              <w:pStyle w:val="NormlWeb"/>
              <w:shd w:val="clear" w:color="auto" w:fill="FFFFFF"/>
              <w:spacing w:before="0" w:beforeAutospacing="0" w:after="0" w:afterAutospacing="0"/>
              <w:jc w:val="both"/>
            </w:pPr>
          </w:p>
          <w:p w:rsidR="005128C9" w:rsidRPr="00CB6696" w:rsidRDefault="005128C9" w:rsidP="005128C9">
            <w:pPr>
              <w:pStyle w:val="NormlWeb"/>
              <w:shd w:val="clear" w:color="auto" w:fill="FFFFFF"/>
              <w:spacing w:before="0" w:beforeAutospacing="0" w:after="0" w:afterAutospacing="0"/>
              <w:jc w:val="both"/>
            </w:pPr>
            <w:proofErr w:type="spellStart"/>
            <w:r w:rsidRPr="00CB6696">
              <w:t>Sánchez</w:t>
            </w:r>
            <w:proofErr w:type="spellEnd"/>
            <w:r w:rsidRPr="00CB6696">
              <w:t xml:space="preserve"> </w:t>
            </w:r>
            <w:proofErr w:type="spellStart"/>
            <w:r w:rsidRPr="00CB6696">
              <w:t>Lobato</w:t>
            </w:r>
            <w:proofErr w:type="spellEnd"/>
            <w:r w:rsidRPr="00CB6696">
              <w:t xml:space="preserve">, </w:t>
            </w:r>
            <w:proofErr w:type="spellStart"/>
            <w:r w:rsidRPr="00CB6696">
              <w:t>Jesús</w:t>
            </w:r>
            <w:proofErr w:type="spellEnd"/>
            <w:r w:rsidRPr="00CB6696">
              <w:t xml:space="preserve">: «El </w:t>
            </w:r>
            <w:proofErr w:type="spellStart"/>
            <w:r w:rsidRPr="00CB6696">
              <w:t>español</w:t>
            </w:r>
            <w:proofErr w:type="spellEnd"/>
            <w:r w:rsidRPr="00CB6696">
              <w:t xml:space="preserve"> de </w:t>
            </w:r>
            <w:proofErr w:type="spellStart"/>
            <w:r w:rsidRPr="00CB6696">
              <w:t>América</w:t>
            </w:r>
            <w:proofErr w:type="spellEnd"/>
            <w:r w:rsidRPr="00CB6696">
              <w:t xml:space="preserve">», en </w:t>
            </w:r>
            <w:proofErr w:type="spellStart"/>
            <w:r w:rsidRPr="00CB6696">
              <w:t>Jesús</w:t>
            </w:r>
            <w:proofErr w:type="spellEnd"/>
            <w:r w:rsidRPr="00CB6696">
              <w:t xml:space="preserve"> </w:t>
            </w:r>
            <w:proofErr w:type="spellStart"/>
            <w:r w:rsidRPr="00CB6696">
              <w:t>Sánchez</w:t>
            </w:r>
            <w:proofErr w:type="spellEnd"/>
            <w:r w:rsidRPr="00CB6696">
              <w:t xml:space="preserve"> </w:t>
            </w:r>
            <w:proofErr w:type="spellStart"/>
            <w:r w:rsidRPr="00CB6696">
              <w:t>Lobato</w:t>
            </w:r>
            <w:proofErr w:type="spellEnd"/>
            <w:r w:rsidRPr="00CB6696">
              <w:t xml:space="preserve"> e </w:t>
            </w:r>
            <w:proofErr w:type="spellStart"/>
            <w:r w:rsidRPr="00CB6696">
              <w:t>Isabel</w:t>
            </w:r>
            <w:proofErr w:type="spellEnd"/>
            <w:r w:rsidRPr="00CB6696">
              <w:t xml:space="preserve"> Santos </w:t>
            </w:r>
            <w:proofErr w:type="spellStart"/>
            <w:r w:rsidRPr="00CB6696">
              <w:t>Gargallo</w:t>
            </w:r>
            <w:proofErr w:type="spellEnd"/>
            <w:r w:rsidRPr="00CB6696">
              <w:t xml:space="preserve"> (</w:t>
            </w:r>
            <w:proofErr w:type="spellStart"/>
            <w:r w:rsidRPr="00CB6696">
              <w:t>eds</w:t>
            </w:r>
            <w:proofErr w:type="spellEnd"/>
            <w:r w:rsidRPr="00CB6696">
              <w:t>.): </w:t>
            </w:r>
            <w:proofErr w:type="spellStart"/>
            <w:r w:rsidRPr="00CB6696">
              <w:rPr>
                <w:i/>
                <w:iCs/>
              </w:rPr>
              <w:t>Problemas</w:t>
            </w:r>
            <w:proofErr w:type="spellEnd"/>
            <w:r w:rsidRPr="00CB6696">
              <w:rPr>
                <w:i/>
                <w:iCs/>
              </w:rPr>
              <w:t xml:space="preserve"> y </w:t>
            </w:r>
            <w:proofErr w:type="spellStart"/>
            <w:r w:rsidRPr="00CB6696">
              <w:rPr>
                <w:i/>
                <w:iCs/>
              </w:rPr>
              <w:t>Métodos</w:t>
            </w:r>
            <w:proofErr w:type="spellEnd"/>
            <w:r w:rsidRPr="00CB6696">
              <w:rPr>
                <w:i/>
                <w:iCs/>
              </w:rPr>
              <w:t xml:space="preserve"> en la </w:t>
            </w:r>
            <w:proofErr w:type="spellStart"/>
            <w:r w:rsidRPr="00CB6696">
              <w:rPr>
                <w:i/>
                <w:iCs/>
              </w:rPr>
              <w:t>Enseñanza</w:t>
            </w:r>
            <w:proofErr w:type="spellEnd"/>
            <w:r w:rsidRPr="00CB6696">
              <w:rPr>
                <w:i/>
                <w:iCs/>
              </w:rPr>
              <w:t xml:space="preserve"> del </w:t>
            </w:r>
            <w:proofErr w:type="spellStart"/>
            <w:r w:rsidRPr="00CB6696">
              <w:rPr>
                <w:i/>
                <w:iCs/>
              </w:rPr>
              <w:t>Español</w:t>
            </w:r>
            <w:proofErr w:type="spellEnd"/>
            <w:r w:rsidRPr="00CB6696">
              <w:rPr>
                <w:i/>
                <w:iCs/>
              </w:rPr>
              <w:t xml:space="preserve"> </w:t>
            </w:r>
            <w:proofErr w:type="spellStart"/>
            <w:r w:rsidRPr="00CB6696">
              <w:rPr>
                <w:i/>
                <w:iCs/>
              </w:rPr>
              <w:t>como</w:t>
            </w:r>
            <w:proofErr w:type="spellEnd"/>
            <w:r w:rsidRPr="00CB6696">
              <w:rPr>
                <w:i/>
                <w:iCs/>
              </w:rPr>
              <w:t xml:space="preserve"> </w:t>
            </w:r>
            <w:proofErr w:type="spellStart"/>
            <w:r w:rsidRPr="00CB6696">
              <w:rPr>
                <w:i/>
                <w:iCs/>
              </w:rPr>
              <w:t>Lengua</w:t>
            </w:r>
            <w:proofErr w:type="spellEnd"/>
            <w:r w:rsidRPr="00CB6696">
              <w:rPr>
                <w:i/>
                <w:iCs/>
              </w:rPr>
              <w:t xml:space="preserve"> </w:t>
            </w:r>
            <w:proofErr w:type="spellStart"/>
            <w:r w:rsidRPr="00CB6696">
              <w:rPr>
                <w:i/>
                <w:iCs/>
              </w:rPr>
              <w:t>Extranjera</w:t>
            </w:r>
            <w:proofErr w:type="spellEnd"/>
            <w:r w:rsidRPr="00CB6696">
              <w:rPr>
                <w:i/>
                <w:iCs/>
              </w:rPr>
              <w:t>. </w:t>
            </w:r>
            <w:proofErr w:type="spellStart"/>
            <w:r w:rsidRPr="00CB6696">
              <w:rPr>
                <w:i/>
                <w:iCs/>
              </w:rPr>
              <w:t>Actas</w:t>
            </w:r>
            <w:proofErr w:type="spellEnd"/>
            <w:r w:rsidRPr="00CB6696">
              <w:rPr>
                <w:i/>
                <w:iCs/>
              </w:rPr>
              <w:t xml:space="preserve"> del </w:t>
            </w:r>
            <w:proofErr w:type="spellStart"/>
            <w:r w:rsidRPr="00CB6696">
              <w:rPr>
                <w:i/>
                <w:iCs/>
              </w:rPr>
              <w:t>del</w:t>
            </w:r>
            <w:proofErr w:type="spellEnd"/>
            <w:r w:rsidRPr="00CB6696">
              <w:rPr>
                <w:i/>
                <w:iCs/>
              </w:rPr>
              <w:t xml:space="preserve"> </w:t>
            </w:r>
            <w:proofErr w:type="spellStart"/>
            <w:r w:rsidRPr="00CB6696">
              <w:rPr>
                <w:i/>
                <w:iCs/>
              </w:rPr>
              <w:t>IV</w:t>
            </w:r>
            <w:proofErr w:type="spellEnd"/>
            <w:r w:rsidRPr="00CB6696">
              <w:rPr>
                <w:i/>
                <w:iCs/>
              </w:rPr>
              <w:t xml:space="preserve"> </w:t>
            </w:r>
            <w:proofErr w:type="spellStart"/>
            <w:r w:rsidRPr="00CB6696">
              <w:rPr>
                <w:i/>
                <w:iCs/>
              </w:rPr>
              <w:t>Congreso</w:t>
            </w:r>
            <w:proofErr w:type="spellEnd"/>
            <w:r w:rsidRPr="00CB6696">
              <w:rPr>
                <w:i/>
                <w:iCs/>
              </w:rPr>
              <w:t xml:space="preserve"> de la </w:t>
            </w:r>
            <w:proofErr w:type="spellStart"/>
            <w:r w:rsidRPr="00CB6696">
              <w:rPr>
                <w:i/>
                <w:iCs/>
              </w:rPr>
              <w:t>Asociación</w:t>
            </w:r>
            <w:proofErr w:type="spellEnd"/>
            <w:r w:rsidRPr="00CB6696">
              <w:rPr>
                <w:i/>
                <w:iCs/>
              </w:rPr>
              <w:t xml:space="preserve"> </w:t>
            </w:r>
            <w:proofErr w:type="spellStart"/>
            <w:r w:rsidRPr="00CB6696">
              <w:rPr>
                <w:i/>
                <w:iCs/>
              </w:rPr>
              <w:t>para</w:t>
            </w:r>
            <w:proofErr w:type="spellEnd"/>
            <w:r w:rsidRPr="00CB6696">
              <w:rPr>
                <w:i/>
                <w:iCs/>
              </w:rPr>
              <w:t xml:space="preserve"> la </w:t>
            </w:r>
            <w:proofErr w:type="spellStart"/>
            <w:r w:rsidRPr="00CB6696">
              <w:rPr>
                <w:i/>
                <w:iCs/>
              </w:rPr>
              <w:t>Enseñanza</w:t>
            </w:r>
            <w:proofErr w:type="spellEnd"/>
            <w:r w:rsidRPr="00CB6696">
              <w:rPr>
                <w:i/>
                <w:iCs/>
              </w:rPr>
              <w:t xml:space="preserve"> del </w:t>
            </w:r>
            <w:proofErr w:type="spellStart"/>
            <w:r w:rsidRPr="00CB6696">
              <w:rPr>
                <w:i/>
                <w:iCs/>
              </w:rPr>
              <w:t>Español</w:t>
            </w:r>
            <w:proofErr w:type="spellEnd"/>
            <w:r w:rsidRPr="00CB6696">
              <w:rPr>
                <w:i/>
                <w:iCs/>
              </w:rPr>
              <w:t xml:space="preserve"> </w:t>
            </w:r>
            <w:proofErr w:type="spellStart"/>
            <w:r w:rsidRPr="00CB6696">
              <w:rPr>
                <w:i/>
                <w:iCs/>
              </w:rPr>
              <w:t>como</w:t>
            </w:r>
            <w:proofErr w:type="spellEnd"/>
            <w:r w:rsidRPr="00CB6696">
              <w:rPr>
                <w:i/>
                <w:iCs/>
              </w:rPr>
              <w:t xml:space="preserve"> </w:t>
            </w:r>
            <w:proofErr w:type="spellStart"/>
            <w:r w:rsidRPr="00CB6696">
              <w:rPr>
                <w:i/>
                <w:iCs/>
              </w:rPr>
              <w:t>Lengua</w:t>
            </w:r>
            <w:proofErr w:type="spellEnd"/>
            <w:r w:rsidRPr="00CB6696">
              <w:rPr>
                <w:i/>
                <w:iCs/>
              </w:rPr>
              <w:t xml:space="preserve"> </w:t>
            </w:r>
            <w:proofErr w:type="spellStart"/>
            <w:r w:rsidRPr="00CB6696">
              <w:rPr>
                <w:i/>
                <w:iCs/>
              </w:rPr>
              <w:t>Extranjera</w:t>
            </w:r>
            <w:proofErr w:type="spellEnd"/>
            <w:r w:rsidRPr="00CB6696">
              <w:t xml:space="preserve">, Madrid, </w:t>
            </w:r>
            <w:proofErr w:type="spellStart"/>
            <w:r w:rsidRPr="00CB6696">
              <w:t>ASELE</w:t>
            </w:r>
            <w:proofErr w:type="spellEnd"/>
            <w:r w:rsidRPr="00CB6696">
              <w:t>, 1994, 553-570.</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r w:rsidRPr="00CB6696">
              <w:t xml:space="preserve">Ralph J. Penny: «La </w:t>
            </w:r>
            <w:proofErr w:type="spellStart"/>
            <w:r w:rsidRPr="00CB6696">
              <w:t>innovación</w:t>
            </w:r>
            <w:proofErr w:type="spellEnd"/>
            <w:r w:rsidRPr="00CB6696">
              <w:t xml:space="preserve"> </w:t>
            </w:r>
            <w:proofErr w:type="spellStart"/>
            <w:r w:rsidRPr="00CB6696">
              <w:t>fonológica</w:t>
            </w:r>
            <w:proofErr w:type="spellEnd"/>
            <w:r w:rsidRPr="00CB6696">
              <w:t xml:space="preserve"> del </w:t>
            </w:r>
            <w:proofErr w:type="spellStart"/>
            <w:r w:rsidRPr="00CB6696">
              <w:t>judeoespañol</w:t>
            </w:r>
            <w:proofErr w:type="spellEnd"/>
            <w:r w:rsidRPr="00CB6696">
              <w:t xml:space="preserve">», en Manuel </w:t>
            </w:r>
            <w:proofErr w:type="spellStart"/>
            <w:r w:rsidRPr="00CB6696">
              <w:t>Ariza</w:t>
            </w:r>
            <w:proofErr w:type="spellEnd"/>
            <w:r w:rsidRPr="00CB6696">
              <w:t xml:space="preserve"> </w:t>
            </w:r>
            <w:proofErr w:type="spellStart"/>
            <w:r w:rsidRPr="00CB6696">
              <w:t>Viguera</w:t>
            </w:r>
            <w:proofErr w:type="spellEnd"/>
            <w:r w:rsidRPr="00CB6696">
              <w:t> (</w:t>
            </w:r>
            <w:proofErr w:type="spellStart"/>
            <w:r w:rsidRPr="00CB6696">
              <w:t>coord</w:t>
            </w:r>
            <w:proofErr w:type="spellEnd"/>
            <w:r w:rsidRPr="00CB6696">
              <w:t>.): </w:t>
            </w:r>
            <w:proofErr w:type="spellStart"/>
            <w:r w:rsidRPr="00CB6696">
              <w:rPr>
                <w:i/>
                <w:iCs/>
              </w:rPr>
              <w:t>Actas</w:t>
            </w:r>
            <w:proofErr w:type="spellEnd"/>
            <w:r w:rsidRPr="00CB6696">
              <w:rPr>
                <w:i/>
                <w:iCs/>
              </w:rPr>
              <w:t xml:space="preserve"> del </w:t>
            </w:r>
            <w:proofErr w:type="spellStart"/>
            <w:r w:rsidRPr="00CB6696">
              <w:rPr>
                <w:i/>
                <w:iCs/>
              </w:rPr>
              <w:t>II</w:t>
            </w:r>
            <w:proofErr w:type="spellEnd"/>
            <w:r w:rsidRPr="00CB6696">
              <w:rPr>
                <w:i/>
                <w:iCs/>
              </w:rPr>
              <w:t xml:space="preserve"> </w:t>
            </w:r>
            <w:proofErr w:type="spellStart"/>
            <w:r w:rsidRPr="00CB6696">
              <w:rPr>
                <w:i/>
                <w:iCs/>
              </w:rPr>
              <w:t>Congreso</w:t>
            </w:r>
            <w:proofErr w:type="spellEnd"/>
            <w:r w:rsidRPr="00CB6696">
              <w:rPr>
                <w:i/>
                <w:iCs/>
              </w:rPr>
              <w:t xml:space="preserve"> </w:t>
            </w:r>
            <w:proofErr w:type="spellStart"/>
            <w:r w:rsidRPr="00CB6696">
              <w:rPr>
                <w:i/>
                <w:iCs/>
              </w:rPr>
              <w:t>Internacional</w:t>
            </w:r>
            <w:proofErr w:type="spellEnd"/>
            <w:r w:rsidRPr="00CB6696">
              <w:rPr>
                <w:i/>
                <w:iCs/>
              </w:rPr>
              <w:t xml:space="preserve"> de </w:t>
            </w:r>
            <w:proofErr w:type="spellStart"/>
            <w:r w:rsidRPr="00CB6696">
              <w:rPr>
                <w:i/>
                <w:iCs/>
              </w:rPr>
              <w:t>Historia</w:t>
            </w:r>
            <w:proofErr w:type="spellEnd"/>
            <w:r w:rsidRPr="00CB6696">
              <w:rPr>
                <w:i/>
                <w:iCs/>
              </w:rPr>
              <w:t xml:space="preserve"> de la </w:t>
            </w:r>
            <w:proofErr w:type="spellStart"/>
            <w:r w:rsidRPr="00CB6696">
              <w:rPr>
                <w:i/>
                <w:iCs/>
              </w:rPr>
              <w:t>Lengua</w:t>
            </w:r>
            <w:proofErr w:type="spellEnd"/>
            <w:r w:rsidRPr="00CB6696">
              <w:rPr>
                <w:i/>
                <w:iCs/>
              </w:rPr>
              <w:t xml:space="preserve"> </w:t>
            </w:r>
            <w:proofErr w:type="spellStart"/>
            <w:r w:rsidRPr="00CB6696">
              <w:rPr>
                <w:i/>
                <w:iCs/>
              </w:rPr>
              <w:t>Española</w:t>
            </w:r>
            <w:proofErr w:type="spellEnd"/>
            <w:r w:rsidRPr="00CB6696">
              <w:rPr>
                <w:i/>
                <w:iCs/>
              </w:rPr>
              <w:t>,</w:t>
            </w:r>
            <w:r w:rsidRPr="00CB6696">
              <w:t> </w:t>
            </w:r>
            <w:proofErr w:type="spellStart"/>
            <w:r w:rsidRPr="00CB6696">
              <w:t>vol</w:t>
            </w:r>
            <w:proofErr w:type="spellEnd"/>
            <w:r w:rsidRPr="00CB6696">
              <w:t>. 2, 1992, 251-258</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proofErr w:type="spellStart"/>
            <w:r w:rsidRPr="00CB6696">
              <w:t>Ruiz</w:t>
            </w:r>
            <w:proofErr w:type="spellEnd"/>
            <w:r w:rsidRPr="00CB6696">
              <w:t xml:space="preserve"> </w:t>
            </w:r>
            <w:proofErr w:type="spellStart"/>
            <w:r w:rsidRPr="00CB6696">
              <w:t>Gurillo</w:t>
            </w:r>
            <w:proofErr w:type="spellEnd"/>
            <w:r w:rsidRPr="00CB6696">
              <w:t xml:space="preserve">, </w:t>
            </w:r>
            <w:proofErr w:type="spellStart"/>
            <w:r w:rsidRPr="00CB6696">
              <w:t>Leonor</w:t>
            </w:r>
            <w:proofErr w:type="spellEnd"/>
            <w:r w:rsidRPr="00CB6696">
              <w:t xml:space="preserve">, </w:t>
            </w:r>
            <w:proofErr w:type="spellStart"/>
            <w:r w:rsidRPr="00CB6696">
              <w:t>Marimón</w:t>
            </w:r>
            <w:proofErr w:type="spellEnd"/>
            <w:r w:rsidRPr="00CB6696">
              <w:t xml:space="preserve">, Carmen, Padilla, </w:t>
            </w:r>
            <w:proofErr w:type="spellStart"/>
            <w:r w:rsidRPr="00CB6696">
              <w:t>Xose</w:t>
            </w:r>
            <w:proofErr w:type="spellEnd"/>
            <w:r w:rsidRPr="00CB6696">
              <w:t xml:space="preserve"> A., </w:t>
            </w:r>
            <w:proofErr w:type="spellStart"/>
            <w:r w:rsidRPr="00CB6696">
              <w:t>Timofeeva</w:t>
            </w:r>
            <w:proofErr w:type="spellEnd"/>
            <w:r w:rsidRPr="00CB6696">
              <w:t xml:space="preserve"> </w:t>
            </w:r>
            <w:proofErr w:type="spellStart"/>
            <w:r w:rsidRPr="00CB6696">
              <w:t>Larissa</w:t>
            </w:r>
            <w:proofErr w:type="spellEnd"/>
            <w:r w:rsidRPr="00CB6696">
              <w:t xml:space="preserve">: «El </w:t>
            </w:r>
            <w:proofErr w:type="spellStart"/>
            <w:r w:rsidRPr="00CB6696">
              <w:t>proyecto</w:t>
            </w:r>
            <w:proofErr w:type="spellEnd"/>
            <w:r w:rsidRPr="00CB6696">
              <w:t> </w:t>
            </w:r>
            <w:proofErr w:type="spellStart"/>
            <w:r w:rsidRPr="00CB6696">
              <w:rPr>
                <w:i/>
                <w:iCs/>
              </w:rPr>
              <w:t>GRIALE</w:t>
            </w:r>
            <w:r w:rsidRPr="00CB6696">
              <w:t>para</w:t>
            </w:r>
            <w:proofErr w:type="spellEnd"/>
            <w:r w:rsidRPr="00CB6696">
              <w:t xml:space="preserve"> la </w:t>
            </w:r>
            <w:proofErr w:type="spellStart"/>
            <w:r w:rsidRPr="00CB6696">
              <w:t>ironía</w:t>
            </w:r>
            <w:proofErr w:type="spellEnd"/>
            <w:r w:rsidRPr="00CB6696">
              <w:t xml:space="preserve"> en </w:t>
            </w:r>
            <w:proofErr w:type="spellStart"/>
            <w:r w:rsidRPr="00CB6696">
              <w:t>español</w:t>
            </w:r>
            <w:proofErr w:type="spellEnd"/>
            <w:r w:rsidRPr="00CB6696">
              <w:t xml:space="preserve">: </w:t>
            </w:r>
            <w:proofErr w:type="spellStart"/>
            <w:r w:rsidRPr="00CB6696">
              <w:t>conceptos</w:t>
            </w:r>
            <w:proofErr w:type="spellEnd"/>
            <w:r w:rsidRPr="00CB6696">
              <w:t xml:space="preserve"> </w:t>
            </w:r>
            <w:proofErr w:type="spellStart"/>
            <w:r w:rsidRPr="00CB6696">
              <w:t>previos</w:t>
            </w:r>
            <w:proofErr w:type="spellEnd"/>
            <w:r w:rsidRPr="00CB6696">
              <w:t>», </w:t>
            </w:r>
            <w:proofErr w:type="spellStart"/>
            <w:r w:rsidRPr="00CB6696">
              <w:rPr>
                <w:i/>
                <w:iCs/>
              </w:rPr>
              <w:t>ELUA</w:t>
            </w:r>
            <w:proofErr w:type="spellEnd"/>
            <w:r w:rsidRPr="00CB6696">
              <w:t>, 18, 2004, 231-242.</w:t>
            </w:r>
          </w:p>
          <w:p w:rsidR="005128C9" w:rsidRPr="00CB6696" w:rsidRDefault="005128C9" w:rsidP="005128C9">
            <w:pPr>
              <w:pStyle w:val="NormlWeb"/>
              <w:shd w:val="clear" w:color="auto" w:fill="FFFFFF"/>
              <w:spacing w:before="0" w:beforeAutospacing="0" w:after="0" w:afterAutospacing="0"/>
              <w:jc w:val="both"/>
            </w:pPr>
            <w:r w:rsidRPr="00CB6696">
              <w:rPr>
                <w:b/>
                <w:bCs/>
              </w:rPr>
              <w:t> </w:t>
            </w:r>
          </w:p>
          <w:p w:rsidR="005128C9" w:rsidRPr="00CB6696" w:rsidRDefault="005128C9" w:rsidP="005128C9">
            <w:pPr>
              <w:pStyle w:val="NormlWeb"/>
              <w:shd w:val="clear" w:color="auto" w:fill="FFFFFF"/>
              <w:spacing w:before="0" w:beforeAutospacing="0" w:after="0" w:afterAutospacing="0"/>
              <w:jc w:val="both"/>
            </w:pPr>
            <w:proofErr w:type="spellStart"/>
            <w:r w:rsidRPr="00CB6696">
              <w:t>Peñalver</w:t>
            </w:r>
            <w:proofErr w:type="spellEnd"/>
            <w:r w:rsidRPr="00CB6696">
              <w:t xml:space="preserve"> </w:t>
            </w:r>
            <w:proofErr w:type="spellStart"/>
            <w:r w:rsidRPr="00CB6696">
              <w:t>Castillo</w:t>
            </w:r>
            <w:proofErr w:type="spellEnd"/>
            <w:r w:rsidRPr="00CB6696">
              <w:t xml:space="preserve">, Manuel: «El </w:t>
            </w:r>
            <w:proofErr w:type="spellStart"/>
            <w:r w:rsidRPr="00CB6696">
              <w:t>nacimiento</w:t>
            </w:r>
            <w:proofErr w:type="spellEnd"/>
            <w:r w:rsidRPr="00CB6696">
              <w:t xml:space="preserve"> de la </w:t>
            </w:r>
            <w:proofErr w:type="spellStart"/>
            <w:r w:rsidRPr="00CB6696">
              <w:t>lingüística</w:t>
            </w:r>
            <w:proofErr w:type="spellEnd"/>
            <w:r w:rsidRPr="00CB6696">
              <w:t xml:space="preserve"> </w:t>
            </w:r>
            <w:proofErr w:type="spellStart"/>
            <w:r w:rsidRPr="00CB6696">
              <w:t>española</w:t>
            </w:r>
            <w:proofErr w:type="spellEnd"/>
            <w:r w:rsidRPr="00CB6696">
              <w:t>, </w:t>
            </w:r>
            <w:proofErr w:type="spellStart"/>
            <w:r w:rsidRPr="00CB6696">
              <w:rPr>
                <w:i/>
                <w:iCs/>
              </w:rPr>
              <w:t>Cauce</w:t>
            </w:r>
            <w:proofErr w:type="spellEnd"/>
            <w:r w:rsidRPr="00CB6696">
              <w:rPr>
                <w:i/>
                <w:iCs/>
              </w:rPr>
              <w:t xml:space="preserve">, </w:t>
            </w:r>
            <w:proofErr w:type="spellStart"/>
            <w:r w:rsidRPr="00CB6696">
              <w:rPr>
                <w:i/>
                <w:iCs/>
              </w:rPr>
              <w:t>Revista</w:t>
            </w:r>
            <w:proofErr w:type="spellEnd"/>
            <w:r w:rsidRPr="00CB6696">
              <w:rPr>
                <w:i/>
                <w:iCs/>
              </w:rPr>
              <w:t xml:space="preserve"> de </w:t>
            </w:r>
            <w:proofErr w:type="spellStart"/>
            <w:r w:rsidRPr="00CB6696">
              <w:rPr>
                <w:i/>
                <w:iCs/>
              </w:rPr>
              <w:t>Filología</w:t>
            </w:r>
            <w:proofErr w:type="spellEnd"/>
            <w:r w:rsidRPr="00CB6696">
              <w:rPr>
                <w:i/>
                <w:iCs/>
              </w:rPr>
              <w:t xml:space="preserve"> y </w:t>
            </w:r>
            <w:proofErr w:type="spellStart"/>
            <w:r w:rsidRPr="00CB6696">
              <w:rPr>
                <w:i/>
                <w:iCs/>
              </w:rPr>
              <w:t>su</w:t>
            </w:r>
            <w:proofErr w:type="spellEnd"/>
            <w:r w:rsidRPr="00CB6696">
              <w:rPr>
                <w:i/>
                <w:iCs/>
              </w:rPr>
              <w:t xml:space="preserve"> </w:t>
            </w:r>
            <w:proofErr w:type="spellStart"/>
            <w:r w:rsidRPr="00CB6696">
              <w:rPr>
                <w:i/>
                <w:iCs/>
              </w:rPr>
              <w:t>Didáctica</w:t>
            </w:r>
            <w:proofErr w:type="spellEnd"/>
            <w:r w:rsidRPr="00CB6696">
              <w:t>», 13, 1990, 59-70.</w:t>
            </w:r>
          </w:p>
          <w:p w:rsidR="005128C9" w:rsidRPr="00CB6696" w:rsidRDefault="005128C9" w:rsidP="005128C9">
            <w:pPr>
              <w:pStyle w:val="NormlWeb"/>
              <w:shd w:val="clear" w:color="auto" w:fill="FFFFFF"/>
              <w:spacing w:before="0" w:beforeAutospacing="0" w:after="0" w:afterAutospacing="0"/>
              <w:jc w:val="both"/>
            </w:pPr>
            <w:r w:rsidRPr="00CB6696">
              <w:rPr>
                <w:b/>
                <w:bCs/>
              </w:rPr>
              <w:t> </w:t>
            </w:r>
          </w:p>
          <w:p w:rsidR="005128C9" w:rsidRPr="00CB6696" w:rsidRDefault="005128C9" w:rsidP="005128C9">
            <w:pPr>
              <w:pStyle w:val="NormlWeb"/>
              <w:shd w:val="clear" w:color="auto" w:fill="FFFFFF"/>
              <w:spacing w:before="0" w:beforeAutospacing="0" w:after="0" w:afterAutospacing="0"/>
              <w:jc w:val="center"/>
            </w:pPr>
            <w:proofErr w:type="spellStart"/>
            <w:r w:rsidRPr="00CB6696">
              <w:rPr>
                <w:b/>
                <w:bCs/>
              </w:rPr>
              <w:t>Bibliografía</w:t>
            </w:r>
            <w:proofErr w:type="spellEnd"/>
            <w:r w:rsidRPr="00CB6696">
              <w:rPr>
                <w:b/>
                <w:bCs/>
              </w:rPr>
              <w:t xml:space="preserve"> </w:t>
            </w:r>
            <w:proofErr w:type="spellStart"/>
            <w:r w:rsidRPr="00CB6696">
              <w:rPr>
                <w:b/>
                <w:bCs/>
              </w:rPr>
              <w:t>recomendada</w:t>
            </w:r>
            <w:proofErr w:type="spellEnd"/>
          </w:p>
          <w:p w:rsidR="005128C9" w:rsidRPr="00CB6696" w:rsidRDefault="005128C9" w:rsidP="005128C9">
            <w:pPr>
              <w:pStyle w:val="NormlWeb"/>
              <w:shd w:val="clear" w:color="auto" w:fill="FFFFFF"/>
              <w:spacing w:before="0" w:beforeAutospacing="0" w:after="0" w:afterAutospacing="0"/>
              <w:jc w:val="center"/>
            </w:pPr>
            <w:proofErr w:type="spellStart"/>
            <w:r w:rsidRPr="00CB6696">
              <w:rPr>
                <w:b/>
                <w:bCs/>
              </w:rPr>
              <w:t>Tres</w:t>
            </w:r>
            <w:proofErr w:type="spellEnd"/>
            <w:r w:rsidRPr="00CB6696">
              <w:rPr>
                <w:b/>
                <w:bCs/>
              </w:rPr>
              <w:t xml:space="preserve"> </w:t>
            </w:r>
            <w:proofErr w:type="spellStart"/>
            <w:r w:rsidRPr="00CB6696">
              <w:rPr>
                <w:b/>
                <w:bCs/>
              </w:rPr>
              <w:t>trabajos</w:t>
            </w:r>
            <w:proofErr w:type="spellEnd"/>
            <w:r w:rsidRPr="00CB6696">
              <w:rPr>
                <w:b/>
                <w:bCs/>
              </w:rPr>
              <w:t xml:space="preserve"> a </w:t>
            </w:r>
            <w:proofErr w:type="spellStart"/>
            <w:r w:rsidRPr="00CB6696">
              <w:rPr>
                <w:b/>
                <w:bCs/>
              </w:rPr>
              <w:t>libre</w:t>
            </w:r>
            <w:proofErr w:type="spellEnd"/>
            <w:r w:rsidRPr="00CB6696">
              <w:rPr>
                <w:b/>
                <w:bCs/>
              </w:rPr>
              <w:t xml:space="preserve"> </w:t>
            </w:r>
            <w:proofErr w:type="spellStart"/>
            <w:r w:rsidRPr="00CB6696">
              <w:rPr>
                <w:b/>
                <w:bCs/>
              </w:rPr>
              <w:t>elección</w:t>
            </w:r>
            <w:proofErr w:type="spellEnd"/>
          </w:p>
          <w:p w:rsidR="005128C9" w:rsidRPr="00CB6696" w:rsidRDefault="005128C9" w:rsidP="005128C9">
            <w:pPr>
              <w:pStyle w:val="NormlWeb"/>
              <w:shd w:val="clear" w:color="auto" w:fill="FFFFFF"/>
              <w:spacing w:before="0" w:beforeAutospacing="0" w:after="0" w:afterAutospacing="0"/>
              <w:jc w:val="both"/>
            </w:pPr>
            <w:r w:rsidRPr="00CB6696">
              <w:rPr>
                <w:b/>
                <w:bCs/>
              </w:rPr>
              <w:t> </w:t>
            </w:r>
          </w:p>
          <w:p w:rsidR="005128C9" w:rsidRPr="00CB6696" w:rsidRDefault="005128C9" w:rsidP="005128C9">
            <w:pPr>
              <w:pStyle w:val="NormlWeb"/>
              <w:shd w:val="clear" w:color="auto" w:fill="FFFFFF"/>
              <w:spacing w:before="0" w:beforeAutospacing="0" w:after="0" w:afterAutospacing="0"/>
              <w:jc w:val="both"/>
            </w:pPr>
            <w:proofErr w:type="spellStart"/>
            <w:r w:rsidRPr="00CB6696">
              <w:t>Agulló</w:t>
            </w:r>
            <w:proofErr w:type="spellEnd"/>
            <w:r w:rsidRPr="00CB6696">
              <w:t xml:space="preserve"> </w:t>
            </w:r>
            <w:proofErr w:type="spellStart"/>
            <w:r w:rsidRPr="00CB6696">
              <w:t>Calatayud</w:t>
            </w:r>
            <w:proofErr w:type="spellEnd"/>
            <w:r w:rsidRPr="00CB6696">
              <w:t xml:space="preserve">, </w:t>
            </w:r>
            <w:proofErr w:type="spellStart"/>
            <w:r w:rsidRPr="00CB6696">
              <w:t>Víctor</w:t>
            </w:r>
            <w:proofErr w:type="spellEnd"/>
            <w:r w:rsidRPr="00CB6696">
              <w:t>: «</w:t>
            </w:r>
            <w:proofErr w:type="spellStart"/>
            <w:r w:rsidRPr="00CB6696">
              <w:t>Análisis</w:t>
            </w:r>
            <w:proofErr w:type="spellEnd"/>
            <w:r w:rsidRPr="00CB6696">
              <w:t xml:space="preserve"> de la </w:t>
            </w:r>
            <w:proofErr w:type="spellStart"/>
            <w:r w:rsidRPr="00CB6696">
              <w:t>realidad</w:t>
            </w:r>
            <w:proofErr w:type="spellEnd"/>
            <w:r w:rsidRPr="00CB6696">
              <w:t xml:space="preserve"> </w:t>
            </w:r>
            <w:proofErr w:type="spellStart"/>
            <w:r w:rsidRPr="00CB6696">
              <w:t>sociolingüística</w:t>
            </w:r>
            <w:proofErr w:type="spellEnd"/>
            <w:r w:rsidRPr="00CB6696">
              <w:t xml:space="preserve"> del </w:t>
            </w:r>
            <w:proofErr w:type="spellStart"/>
            <w:r w:rsidRPr="00CB6696">
              <w:t>valenciano</w:t>
            </w:r>
            <w:proofErr w:type="spellEnd"/>
            <w:r w:rsidRPr="00CB6696">
              <w:t>», </w:t>
            </w:r>
            <w:proofErr w:type="spellStart"/>
            <w:r w:rsidRPr="00CB6696">
              <w:rPr>
                <w:i/>
                <w:iCs/>
              </w:rPr>
              <w:t>Papers</w:t>
            </w:r>
            <w:proofErr w:type="spellEnd"/>
            <w:r w:rsidRPr="00CB6696">
              <w:t>, 2011, 96/2, 501-514.</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proofErr w:type="spellStart"/>
            <w:r w:rsidRPr="00CB6696">
              <w:t>Arias</w:t>
            </w:r>
            <w:proofErr w:type="spellEnd"/>
            <w:r w:rsidRPr="00CB6696">
              <w:t xml:space="preserve">, </w:t>
            </w:r>
            <w:proofErr w:type="spellStart"/>
            <w:r w:rsidRPr="00CB6696">
              <w:t>Álvaro</w:t>
            </w:r>
            <w:proofErr w:type="spellEnd"/>
            <w:r w:rsidRPr="00CB6696">
              <w:t xml:space="preserve">: «El </w:t>
            </w:r>
            <w:proofErr w:type="spellStart"/>
            <w:r w:rsidRPr="00CB6696">
              <w:t>asturiano</w:t>
            </w:r>
            <w:proofErr w:type="spellEnd"/>
            <w:r w:rsidRPr="00CB6696">
              <w:t xml:space="preserve">: </w:t>
            </w:r>
            <w:proofErr w:type="spellStart"/>
            <w:r w:rsidRPr="00CB6696">
              <w:t>situación</w:t>
            </w:r>
            <w:proofErr w:type="spellEnd"/>
            <w:r w:rsidRPr="00CB6696">
              <w:t xml:space="preserve"> </w:t>
            </w:r>
            <w:proofErr w:type="spellStart"/>
            <w:r w:rsidRPr="00CB6696">
              <w:t>actual</w:t>
            </w:r>
            <w:proofErr w:type="spellEnd"/>
            <w:r w:rsidRPr="00CB6696">
              <w:t xml:space="preserve"> y </w:t>
            </w:r>
            <w:proofErr w:type="spellStart"/>
            <w:r w:rsidRPr="00CB6696">
              <w:t>caracterización</w:t>
            </w:r>
            <w:proofErr w:type="spellEnd"/>
            <w:r w:rsidRPr="00CB6696">
              <w:t xml:space="preserve"> </w:t>
            </w:r>
            <w:proofErr w:type="spellStart"/>
            <w:r w:rsidRPr="00CB6696">
              <w:t>fonológica</w:t>
            </w:r>
            <w:proofErr w:type="spellEnd"/>
            <w:r w:rsidRPr="00CB6696">
              <w:t xml:space="preserve"> y </w:t>
            </w:r>
            <w:proofErr w:type="spellStart"/>
            <w:r w:rsidRPr="00CB6696">
              <w:t>morfosintáctica</w:t>
            </w:r>
            <w:proofErr w:type="spellEnd"/>
            <w:r w:rsidRPr="00CB6696">
              <w:t xml:space="preserve">», en </w:t>
            </w:r>
            <w:proofErr w:type="spellStart"/>
            <w:r w:rsidRPr="00CB6696">
              <w:t>Josep</w:t>
            </w:r>
            <w:proofErr w:type="spellEnd"/>
            <w:r w:rsidRPr="00CB6696">
              <w:t xml:space="preserve"> R. </w:t>
            </w:r>
            <w:proofErr w:type="spellStart"/>
            <w:r w:rsidRPr="00CB6696">
              <w:t>Guzmán</w:t>
            </w:r>
            <w:proofErr w:type="spellEnd"/>
            <w:r w:rsidRPr="00CB6696">
              <w:t xml:space="preserve"> y </w:t>
            </w:r>
            <w:proofErr w:type="spellStart"/>
            <w:r w:rsidRPr="00CB6696">
              <w:t>Joan</w:t>
            </w:r>
            <w:proofErr w:type="spellEnd"/>
            <w:r w:rsidRPr="00CB6696">
              <w:t xml:space="preserve"> </w:t>
            </w:r>
            <w:proofErr w:type="spellStart"/>
            <w:r w:rsidRPr="00CB6696">
              <w:t>Verdegal</w:t>
            </w:r>
            <w:proofErr w:type="spellEnd"/>
            <w:r w:rsidRPr="00CB6696">
              <w:t xml:space="preserve"> (</w:t>
            </w:r>
            <w:proofErr w:type="spellStart"/>
            <w:r w:rsidRPr="00CB6696">
              <w:t>eds</w:t>
            </w:r>
            <w:proofErr w:type="spellEnd"/>
            <w:r w:rsidRPr="00CB6696">
              <w:t>.):</w:t>
            </w:r>
            <w:r w:rsidRPr="00CB6696">
              <w:rPr>
                <w:i/>
                <w:iCs/>
              </w:rPr>
              <w:t> </w:t>
            </w:r>
            <w:proofErr w:type="spellStart"/>
            <w:r w:rsidRPr="00CB6696">
              <w:rPr>
                <w:i/>
                <w:iCs/>
              </w:rPr>
              <w:t>Minorized</w:t>
            </w:r>
            <w:proofErr w:type="spellEnd"/>
            <w:r w:rsidRPr="00CB6696">
              <w:rPr>
                <w:i/>
                <w:iCs/>
              </w:rPr>
              <w:t xml:space="preserve"> </w:t>
            </w:r>
            <w:proofErr w:type="spellStart"/>
            <w:r w:rsidRPr="00CB6696">
              <w:rPr>
                <w:i/>
                <w:iCs/>
              </w:rPr>
              <w:t>Languages</w:t>
            </w:r>
            <w:proofErr w:type="spellEnd"/>
            <w:r w:rsidRPr="00CB6696">
              <w:rPr>
                <w:i/>
                <w:iCs/>
              </w:rPr>
              <w:t xml:space="preserve"> </w:t>
            </w:r>
            <w:proofErr w:type="spellStart"/>
            <w:r w:rsidRPr="00CB6696">
              <w:rPr>
                <w:i/>
                <w:iCs/>
              </w:rPr>
              <w:t>in</w:t>
            </w:r>
            <w:proofErr w:type="spellEnd"/>
            <w:r w:rsidRPr="00CB6696">
              <w:rPr>
                <w:i/>
                <w:iCs/>
              </w:rPr>
              <w:t xml:space="preserve"> Europe. </w:t>
            </w:r>
            <w:proofErr w:type="spellStart"/>
            <w:r w:rsidRPr="00CB6696">
              <w:rPr>
                <w:i/>
                <w:iCs/>
              </w:rPr>
              <w:t>State</w:t>
            </w:r>
            <w:proofErr w:type="spellEnd"/>
            <w:r w:rsidRPr="00CB6696">
              <w:rPr>
                <w:i/>
                <w:iCs/>
              </w:rPr>
              <w:t xml:space="preserve"> and </w:t>
            </w:r>
            <w:proofErr w:type="spellStart"/>
            <w:r w:rsidRPr="00CB6696">
              <w:rPr>
                <w:i/>
                <w:iCs/>
              </w:rPr>
              <w:t>Survival</w:t>
            </w:r>
            <w:proofErr w:type="spellEnd"/>
            <w:r w:rsidRPr="00CB6696">
              <w:rPr>
                <w:i/>
                <w:iCs/>
              </w:rPr>
              <w:t>, </w:t>
            </w:r>
            <w:r w:rsidRPr="00CB6696">
              <w:t xml:space="preserve">[Santiago de </w:t>
            </w:r>
            <w:proofErr w:type="spellStart"/>
            <w:r w:rsidRPr="00CB6696">
              <w:t>Compostela</w:t>
            </w:r>
            <w:proofErr w:type="spellEnd"/>
            <w:r w:rsidRPr="00CB6696">
              <w:t xml:space="preserve"> –] Brno: </w:t>
            </w:r>
            <w:proofErr w:type="spellStart"/>
            <w:r w:rsidRPr="00CB6696">
              <w:t>Compostela</w:t>
            </w:r>
            <w:proofErr w:type="spellEnd"/>
            <w:r w:rsidRPr="00CB6696">
              <w:t xml:space="preserve"> Group of </w:t>
            </w:r>
            <w:proofErr w:type="spellStart"/>
            <w:r w:rsidRPr="00CB6696">
              <w:t>Universities</w:t>
            </w:r>
            <w:proofErr w:type="spellEnd"/>
            <w:r w:rsidRPr="00CB6696">
              <w:t> – Masaryk University Press, 2009, 234-265.</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r w:rsidRPr="00CB6696">
              <w:t>Berta Tibor: «Nyelvi és társadalmi változás (A nőnem morfológiai kifejezésének intézményesítése a mai spanyolban)», en Tóth Szergej (szerk.) 2013. </w:t>
            </w:r>
            <w:r w:rsidRPr="00CB6696">
              <w:rPr>
                <w:i/>
                <w:iCs/>
              </w:rPr>
              <w:t>Társadalmi változások – nyelvi változások. Alkalmazott nyelvészeti kutatások a Kárpát-medencében</w:t>
            </w:r>
            <w:r w:rsidRPr="00CB6696">
              <w:t>. A XXII. MANYE Kongresszus előadásai. Szeged, 2012. április 12–14. (A MANYE Kongresszusok előadásai 9.) MANYE – Szegedi Egyetemi Kiadó Juhász Gyula Felsőoktatási Kiadó, Budapest–Szeged, 365-368.</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default"/>
              <w:shd w:val="clear" w:color="auto" w:fill="FFFFFF"/>
              <w:spacing w:before="0" w:beforeAutospacing="0" w:after="0" w:afterAutospacing="0"/>
              <w:jc w:val="both"/>
            </w:pPr>
            <w:r w:rsidRPr="00CB6696">
              <w:t xml:space="preserve">Berta, Tibor: «La falta de la </w:t>
            </w:r>
            <w:proofErr w:type="spellStart"/>
            <w:r w:rsidRPr="00CB6696">
              <w:t>concordancia</w:t>
            </w:r>
            <w:proofErr w:type="spellEnd"/>
            <w:r w:rsidRPr="00CB6696">
              <w:t xml:space="preserve"> del </w:t>
            </w:r>
            <w:proofErr w:type="spellStart"/>
            <w:r w:rsidRPr="00CB6696">
              <w:t>participio</w:t>
            </w:r>
            <w:proofErr w:type="spellEnd"/>
            <w:r w:rsidRPr="00CB6696">
              <w:t xml:space="preserve"> en </w:t>
            </w:r>
            <w:proofErr w:type="spellStart"/>
            <w:r w:rsidRPr="00CB6696">
              <w:t>los</w:t>
            </w:r>
            <w:proofErr w:type="spellEnd"/>
            <w:r w:rsidRPr="00CB6696">
              <w:t xml:space="preserve"> </w:t>
            </w:r>
            <w:proofErr w:type="spellStart"/>
            <w:r w:rsidRPr="00CB6696">
              <w:t>tiempos</w:t>
            </w:r>
            <w:proofErr w:type="spellEnd"/>
            <w:r w:rsidRPr="00CB6696">
              <w:t xml:space="preserve"> </w:t>
            </w:r>
            <w:proofErr w:type="spellStart"/>
            <w:r w:rsidRPr="00CB6696">
              <w:t>compuestos</w:t>
            </w:r>
            <w:proofErr w:type="spellEnd"/>
            <w:r w:rsidRPr="00CB6696">
              <w:t xml:space="preserve"> en </w:t>
            </w:r>
            <w:proofErr w:type="spellStart"/>
            <w:r w:rsidRPr="00CB6696">
              <w:t>textos</w:t>
            </w:r>
            <w:proofErr w:type="spellEnd"/>
            <w:r w:rsidRPr="00CB6696">
              <w:t xml:space="preserve"> </w:t>
            </w:r>
            <w:proofErr w:type="spellStart"/>
            <w:r w:rsidRPr="00CB6696">
              <w:t>medievales</w:t>
            </w:r>
            <w:proofErr w:type="spellEnd"/>
            <w:r w:rsidRPr="00CB6696">
              <w:t xml:space="preserve"> no </w:t>
            </w:r>
            <w:proofErr w:type="spellStart"/>
            <w:r w:rsidRPr="00CB6696">
              <w:t>literarios</w:t>
            </w:r>
            <w:proofErr w:type="spellEnd"/>
            <w:r w:rsidRPr="00CB6696">
              <w:t xml:space="preserve"> de la </w:t>
            </w:r>
            <w:proofErr w:type="spellStart"/>
            <w:r w:rsidRPr="00CB6696">
              <w:t>Península</w:t>
            </w:r>
            <w:proofErr w:type="spellEnd"/>
            <w:r w:rsidRPr="00CB6696">
              <w:t xml:space="preserve"> </w:t>
            </w:r>
            <w:proofErr w:type="spellStart"/>
            <w:r w:rsidRPr="00CB6696">
              <w:t>Ibérica</w:t>
            </w:r>
            <w:proofErr w:type="spellEnd"/>
            <w:r w:rsidRPr="00CB6696">
              <w:t xml:space="preserve">», en </w:t>
            </w:r>
            <w:proofErr w:type="spellStart"/>
            <w:r w:rsidRPr="00CB6696">
              <w:t>Bohdan</w:t>
            </w:r>
            <w:proofErr w:type="spellEnd"/>
            <w:r w:rsidRPr="00CB6696">
              <w:t xml:space="preserve"> </w:t>
            </w:r>
            <w:proofErr w:type="spellStart"/>
            <w:r w:rsidRPr="00CB6696">
              <w:t>Ulašin</w:t>
            </w:r>
            <w:proofErr w:type="spellEnd"/>
            <w:r w:rsidRPr="00CB6696">
              <w:t>, </w:t>
            </w:r>
            <w:r w:rsidRPr="00CB6696">
              <w:rPr>
                <w:i/>
                <w:iCs/>
              </w:rPr>
              <w:t xml:space="preserve">¿Quo vadis, </w:t>
            </w:r>
            <w:proofErr w:type="spellStart"/>
            <w:r w:rsidRPr="00CB6696">
              <w:rPr>
                <w:i/>
                <w:iCs/>
              </w:rPr>
              <w:t>Romanística</w:t>
            </w:r>
            <w:proofErr w:type="spellEnd"/>
            <w:r w:rsidRPr="00CB6696">
              <w:rPr>
                <w:i/>
                <w:iCs/>
              </w:rPr>
              <w:t>?</w:t>
            </w:r>
            <w:r w:rsidRPr="00CB6696">
              <w:t xml:space="preserve">, Bratislava, </w:t>
            </w:r>
            <w:proofErr w:type="spellStart"/>
            <w:r w:rsidRPr="00CB6696">
              <w:t>Ministerio</w:t>
            </w:r>
            <w:proofErr w:type="spellEnd"/>
            <w:r w:rsidRPr="00CB6696">
              <w:t xml:space="preserve"> de </w:t>
            </w:r>
            <w:proofErr w:type="spellStart"/>
            <w:r w:rsidRPr="00CB6696">
              <w:t>Educación</w:t>
            </w:r>
            <w:proofErr w:type="spellEnd"/>
            <w:r w:rsidRPr="00CB6696">
              <w:t xml:space="preserve">, </w:t>
            </w:r>
            <w:proofErr w:type="spellStart"/>
            <w:r w:rsidRPr="00CB6696">
              <w:t>Cultura</w:t>
            </w:r>
            <w:proofErr w:type="spellEnd"/>
            <w:r w:rsidRPr="00CB6696">
              <w:t xml:space="preserve"> y </w:t>
            </w:r>
            <w:proofErr w:type="spellStart"/>
            <w:r w:rsidRPr="00CB6696">
              <w:t>Deporte</w:t>
            </w:r>
            <w:proofErr w:type="spellEnd"/>
            <w:r w:rsidRPr="00CB6696">
              <w:t>/</w:t>
            </w:r>
            <w:proofErr w:type="spellStart"/>
            <w:r w:rsidRPr="00CB6696">
              <w:t>Universidad</w:t>
            </w:r>
            <w:proofErr w:type="spellEnd"/>
            <w:r w:rsidRPr="00CB6696">
              <w:t xml:space="preserve"> Comenius de Bratislava, </w:t>
            </w:r>
            <w:r w:rsidRPr="00CB6696">
              <w:lastRenderedPageBreak/>
              <w:t>2014, 32-42.</w:t>
            </w:r>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proofErr w:type="spellStart"/>
            <w:r w:rsidRPr="00CB6696">
              <w:t>Bosque</w:t>
            </w:r>
            <w:proofErr w:type="spellEnd"/>
            <w:r w:rsidRPr="00CB6696">
              <w:t xml:space="preserve">, </w:t>
            </w:r>
            <w:proofErr w:type="spellStart"/>
            <w:r w:rsidRPr="00CB6696">
              <w:t>Ignacio</w:t>
            </w:r>
            <w:proofErr w:type="spellEnd"/>
            <w:r w:rsidRPr="00CB6696">
              <w:t>:  </w:t>
            </w:r>
            <w:proofErr w:type="spellStart"/>
            <w:r w:rsidRPr="00CB6696">
              <w:rPr>
                <w:i/>
                <w:iCs/>
              </w:rPr>
              <w:t>Sexismo</w:t>
            </w:r>
            <w:proofErr w:type="spellEnd"/>
            <w:r w:rsidRPr="00CB6696">
              <w:rPr>
                <w:i/>
                <w:iCs/>
              </w:rPr>
              <w:t xml:space="preserve"> </w:t>
            </w:r>
            <w:proofErr w:type="spellStart"/>
            <w:r w:rsidRPr="00CB6696">
              <w:rPr>
                <w:i/>
                <w:iCs/>
              </w:rPr>
              <w:t>lingüístico</w:t>
            </w:r>
            <w:proofErr w:type="spellEnd"/>
            <w:r w:rsidRPr="00CB6696">
              <w:rPr>
                <w:i/>
                <w:iCs/>
              </w:rPr>
              <w:t xml:space="preserve"> y </w:t>
            </w:r>
            <w:proofErr w:type="spellStart"/>
            <w:r w:rsidRPr="00CB6696">
              <w:rPr>
                <w:i/>
                <w:iCs/>
              </w:rPr>
              <w:t>visibilidad</w:t>
            </w:r>
            <w:proofErr w:type="spellEnd"/>
            <w:r w:rsidRPr="00CB6696">
              <w:rPr>
                <w:i/>
                <w:iCs/>
              </w:rPr>
              <w:t xml:space="preserve"> de la </w:t>
            </w:r>
            <w:proofErr w:type="spellStart"/>
            <w:r w:rsidRPr="00CB6696">
              <w:rPr>
                <w:i/>
                <w:iCs/>
              </w:rPr>
              <w:t>mujer</w:t>
            </w:r>
            <w:proofErr w:type="spellEnd"/>
            <w:r w:rsidRPr="00CB6696">
              <w:t xml:space="preserve">, </w:t>
            </w:r>
            <w:proofErr w:type="spellStart"/>
            <w:r w:rsidRPr="00CB6696">
              <w:t>accesible</w:t>
            </w:r>
            <w:proofErr w:type="spellEnd"/>
            <w:r w:rsidRPr="00CB6696">
              <w:t xml:space="preserve"> en  </w:t>
            </w:r>
            <w:hyperlink r:id="rId10" w:tgtFrame="_blank" w:history="1">
              <w:r w:rsidRPr="00CB6696">
                <w:rPr>
                  <w:rStyle w:val="Hiperhivatkozs"/>
                  <w:color w:val="auto"/>
                </w:rPr>
                <w:t>http://www.rae.es/sites/default/files/Bosque_sexismo_linguistico.pdf</w:t>
              </w:r>
            </w:hyperlink>
          </w:p>
          <w:p w:rsidR="005128C9" w:rsidRPr="00CB6696" w:rsidRDefault="005128C9" w:rsidP="005128C9">
            <w:pPr>
              <w:pStyle w:val="NormlWeb"/>
              <w:shd w:val="clear" w:color="auto" w:fill="FFFFFF"/>
              <w:spacing w:before="0" w:beforeAutospacing="0" w:after="0" w:afterAutospacing="0"/>
              <w:jc w:val="both"/>
            </w:pPr>
            <w:r w:rsidRPr="00CB6696">
              <w:t> </w:t>
            </w:r>
          </w:p>
          <w:p w:rsidR="005128C9" w:rsidRPr="00CB6696" w:rsidRDefault="005128C9" w:rsidP="005128C9">
            <w:pPr>
              <w:pStyle w:val="NormlWeb"/>
              <w:shd w:val="clear" w:color="auto" w:fill="FFFFFF"/>
              <w:spacing w:before="0" w:beforeAutospacing="0" w:after="0" w:afterAutospacing="0"/>
              <w:jc w:val="both"/>
            </w:pPr>
            <w:proofErr w:type="spellStart"/>
            <w:r w:rsidRPr="00CB6696">
              <w:t>Bustos</w:t>
            </w:r>
            <w:proofErr w:type="spellEnd"/>
            <w:r w:rsidRPr="00CB6696">
              <w:t xml:space="preserve"> </w:t>
            </w:r>
            <w:proofErr w:type="spellStart"/>
            <w:r w:rsidRPr="00CB6696">
              <w:t>Gisbert</w:t>
            </w:r>
            <w:proofErr w:type="spellEnd"/>
            <w:r w:rsidRPr="00CB6696">
              <w:t xml:space="preserve">, </w:t>
            </w:r>
            <w:proofErr w:type="spellStart"/>
            <w:r w:rsidRPr="00CB6696">
              <w:t>Eugenio</w:t>
            </w:r>
            <w:proofErr w:type="spellEnd"/>
            <w:r w:rsidRPr="00CB6696">
              <w:t>: «</w:t>
            </w:r>
            <w:proofErr w:type="spellStart"/>
            <w:r w:rsidRPr="00CB6696">
              <w:t>Dialectología</w:t>
            </w:r>
            <w:proofErr w:type="spellEnd"/>
            <w:r w:rsidRPr="00CB6696">
              <w:t xml:space="preserve">, </w:t>
            </w:r>
            <w:proofErr w:type="spellStart"/>
            <w:r w:rsidRPr="00CB6696">
              <w:t>sociolingüística</w:t>
            </w:r>
            <w:proofErr w:type="spellEnd"/>
            <w:r w:rsidRPr="00CB6696">
              <w:t xml:space="preserve"> y </w:t>
            </w:r>
            <w:proofErr w:type="spellStart"/>
            <w:r w:rsidRPr="00CB6696">
              <w:t>español</w:t>
            </w:r>
            <w:proofErr w:type="spellEnd"/>
            <w:r w:rsidRPr="00CB6696">
              <w:t xml:space="preserve"> de </w:t>
            </w:r>
            <w:proofErr w:type="spellStart"/>
            <w:r w:rsidRPr="00CB6696">
              <w:t>América</w:t>
            </w:r>
            <w:proofErr w:type="spellEnd"/>
            <w:r w:rsidRPr="00CB6696">
              <w:t>»</w:t>
            </w:r>
            <w:r w:rsidRPr="00CB6696">
              <w:rPr>
                <w:i/>
                <w:iCs/>
              </w:rPr>
              <w:t>, </w:t>
            </w:r>
            <w:proofErr w:type="spellStart"/>
            <w:r w:rsidRPr="00CB6696">
              <w:rPr>
                <w:i/>
                <w:iCs/>
              </w:rPr>
              <w:t>Dicenda</w:t>
            </w:r>
            <w:proofErr w:type="spellEnd"/>
            <w:r w:rsidRPr="00CB6696">
              <w:rPr>
                <w:i/>
                <w:iCs/>
              </w:rPr>
              <w:t xml:space="preserve">: </w:t>
            </w:r>
            <w:proofErr w:type="spellStart"/>
            <w:r w:rsidRPr="00CB6696">
              <w:rPr>
                <w:i/>
                <w:iCs/>
              </w:rPr>
              <w:t>Cuadernos</w:t>
            </w:r>
            <w:proofErr w:type="spellEnd"/>
            <w:r w:rsidRPr="00CB6696">
              <w:rPr>
                <w:i/>
                <w:iCs/>
              </w:rPr>
              <w:t xml:space="preserve"> de </w:t>
            </w:r>
            <w:proofErr w:type="spellStart"/>
            <w:r w:rsidRPr="00CB6696">
              <w:rPr>
                <w:i/>
                <w:iCs/>
              </w:rPr>
              <w:t>filología</w:t>
            </w:r>
            <w:proofErr w:type="spellEnd"/>
            <w:r w:rsidRPr="00CB6696">
              <w:rPr>
                <w:i/>
                <w:iCs/>
              </w:rPr>
              <w:t xml:space="preserve"> </w:t>
            </w:r>
            <w:proofErr w:type="spellStart"/>
            <w:r w:rsidRPr="00CB6696">
              <w:rPr>
                <w:i/>
                <w:iCs/>
              </w:rPr>
              <w:t>hispánica</w:t>
            </w:r>
            <w:proofErr w:type="spellEnd"/>
            <w:r w:rsidRPr="00CB6696">
              <w:t>, 13, 1995, 39-64.</w:t>
            </w:r>
          </w:p>
          <w:p w:rsidR="005128C9" w:rsidRPr="00CB6696" w:rsidRDefault="005128C9" w:rsidP="005128C9">
            <w:pPr>
              <w:pStyle w:val="NormlWeb"/>
              <w:shd w:val="clear" w:color="auto" w:fill="FFFFFF"/>
              <w:spacing w:after="0"/>
              <w:jc w:val="both"/>
            </w:pPr>
          </w:p>
        </w:tc>
      </w:tr>
      <w:tr w:rsidR="005128C9" w:rsidTr="005128C9">
        <w:tc>
          <w:tcPr>
            <w:tcW w:w="2847" w:type="dxa"/>
          </w:tcPr>
          <w:p w:rsidR="005128C9" w:rsidRPr="008E5E3D" w:rsidRDefault="005128C9" w:rsidP="005128C9">
            <w:pPr>
              <w:spacing w:beforeLines="1" w:before="2" w:afterLines="1" w:after="2"/>
              <w:jc w:val="left"/>
              <w:rPr>
                <w:color w:val="000000"/>
                <w:szCs w:val="20"/>
                <w:lang w:val="cs-CZ" w:eastAsia="en-US"/>
              </w:rPr>
            </w:pPr>
            <w:r w:rsidRPr="008E5E3D">
              <w:rPr>
                <w:color w:val="000000"/>
                <w:szCs w:val="20"/>
                <w:lang w:val="cs-CZ" w:eastAsia="en-US"/>
              </w:rPr>
              <w:lastRenderedPageBreak/>
              <w:t>ajánlott olvasmányok (ha vannak)</w:t>
            </w:r>
          </w:p>
        </w:tc>
        <w:tc>
          <w:tcPr>
            <w:tcW w:w="6215" w:type="dxa"/>
          </w:tcPr>
          <w:p w:rsidR="005128C9" w:rsidRPr="009804BB" w:rsidRDefault="005128C9" w:rsidP="005128C9">
            <w:pPr>
              <w:pStyle w:val="NormlWeb"/>
              <w:shd w:val="clear" w:color="auto" w:fill="FFFFFF"/>
              <w:spacing w:after="0"/>
              <w:rPr>
                <w:rFonts w:ascii="Open Sans" w:hAnsi="Open Sans"/>
                <w:color w:val="494949"/>
                <w:sz w:val="23"/>
                <w:szCs w:val="23"/>
              </w:rPr>
            </w:pPr>
            <w:r w:rsidRPr="009804BB">
              <w:rPr>
                <w:rFonts w:ascii="Open Sans" w:hAnsi="Open Sans"/>
                <w:color w:val="494949"/>
                <w:sz w:val="23"/>
                <w:szCs w:val="23"/>
              </w:rPr>
              <w:t> </w:t>
            </w:r>
          </w:p>
        </w:tc>
      </w:tr>
    </w:tbl>
    <w:p w:rsidR="00A40C2E" w:rsidRPr="005C256C" w:rsidRDefault="00A40C2E" w:rsidP="008B09A4">
      <w:pPr>
        <w:spacing w:beforeLines="1" w:before="2" w:afterLines="1" w:after="2"/>
        <w:jc w:val="left"/>
        <w:rPr>
          <w:color w:val="000000"/>
          <w:szCs w:val="20"/>
          <w:lang w:val="cs-CZ" w:eastAsia="en-US"/>
        </w:rPr>
      </w:pPr>
    </w:p>
    <w:p w:rsidR="00A40C2E" w:rsidRPr="005C256C" w:rsidRDefault="00A40C2E" w:rsidP="008B09A4">
      <w:pPr>
        <w:spacing w:beforeLines="1" w:before="2" w:afterLines="1" w:after="2"/>
        <w:jc w:val="left"/>
        <w:rPr>
          <w:color w:val="000000"/>
          <w:szCs w:val="20"/>
          <w:lang w:val="cs-CZ" w:eastAsia="en-US"/>
        </w:rPr>
      </w:pPr>
    </w:p>
    <w:p w:rsidR="00A40C2E" w:rsidRPr="005C256C" w:rsidRDefault="00A40C2E" w:rsidP="00520551">
      <w:pPr>
        <w:rPr>
          <w:color w:val="1F497D"/>
        </w:rPr>
      </w:pPr>
    </w:p>
    <w:sectPr w:rsidR="00A40C2E" w:rsidRPr="005C256C" w:rsidSect="00214114">
      <w:head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4E" w:rsidRDefault="0047324E" w:rsidP="009C01F4">
      <w:r>
        <w:separator/>
      </w:r>
    </w:p>
  </w:endnote>
  <w:endnote w:type="continuationSeparator" w:id="0">
    <w:p w:rsidR="0047324E" w:rsidRDefault="0047324E" w:rsidP="009C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 w:name="Gineso Norm Mediu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4E" w:rsidRDefault="0047324E" w:rsidP="009C01F4">
      <w:r>
        <w:separator/>
      </w:r>
    </w:p>
  </w:footnote>
  <w:footnote w:type="continuationSeparator" w:id="0">
    <w:p w:rsidR="0047324E" w:rsidRDefault="0047324E" w:rsidP="009C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C2E" w:rsidRPr="00262753" w:rsidRDefault="008D75A5" w:rsidP="003B7F6E">
    <w:pPr>
      <w:tabs>
        <w:tab w:val="right" w:pos="8789"/>
      </w:tabs>
      <w:rPr>
        <w:color w:val="1F497D"/>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217805</wp:posOffset>
          </wp:positionV>
          <wp:extent cx="3806825" cy="564515"/>
          <wp:effectExtent l="0" t="0" r="3175" b="6985"/>
          <wp:wrapSquare wrapText="bothSides"/>
          <wp:docPr id="1" name="Picture 2" descr="out-szte-btk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zte-btk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6825" cy="564515"/>
                  </a:xfrm>
                  <a:prstGeom prst="rect">
                    <a:avLst/>
                  </a:prstGeom>
                  <a:noFill/>
                </pic:spPr>
              </pic:pic>
            </a:graphicData>
          </a:graphic>
          <wp14:sizeRelH relativeFrom="page">
            <wp14:pctWidth>0</wp14:pctWidth>
          </wp14:sizeRelH>
          <wp14:sizeRelV relativeFrom="page">
            <wp14:pctHeight>0</wp14:pctHeight>
          </wp14:sizeRelV>
        </wp:anchor>
      </w:drawing>
    </w:r>
  </w:p>
  <w:p w:rsidR="00A40C2E" w:rsidRPr="003B7F6E" w:rsidRDefault="00A40C2E" w:rsidP="003B7F6E">
    <w:pPr>
      <w:jc w:val="right"/>
      <w:rPr>
        <w:rFonts w:ascii="Gineso Norm Medium" w:hAnsi="Gineso Norm Medium"/>
        <w:color w:val="1F497D"/>
        <w:sz w:val="20"/>
      </w:rPr>
    </w:pPr>
    <w:r w:rsidRPr="003B7F6E">
      <w:rPr>
        <w:rFonts w:ascii="Gineso Norm Medium" w:hAnsi="Gineso Norm Medium"/>
        <w:color w:val="1F497D"/>
        <w:sz w:val="20"/>
      </w:rPr>
      <w:t>www.arts.u-szeged.hu</w:t>
    </w:r>
    <w:r w:rsidRPr="003B7F6E">
      <w:rPr>
        <w:rFonts w:ascii="Gineso Norm Medium" w:hAnsi="Gineso Norm Medium"/>
        <w:smallCaps/>
        <w:color w:val="1F497D"/>
        <w:sz w:val="22"/>
      </w:rPr>
      <w:t xml:space="preserve"> </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facebook.com/szegedbtk</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facebook.com/sztebtk.bagolyposta</w:t>
    </w:r>
  </w:p>
  <w:p w:rsidR="00A40C2E" w:rsidRPr="003B7F6E" w:rsidRDefault="00A40C2E" w:rsidP="009C01F4">
    <w:pPr>
      <w:jc w:val="right"/>
      <w:rPr>
        <w:rFonts w:ascii="Gineso Norm Medium" w:hAnsi="Gineso Norm Medium"/>
        <w:color w:val="1F497D"/>
        <w:sz w:val="20"/>
      </w:rPr>
    </w:pPr>
    <w:r w:rsidRPr="003B7F6E">
      <w:rPr>
        <w:rFonts w:ascii="Gineso Norm Medium" w:hAnsi="Gineso Norm Medium"/>
        <w:color w:val="1F497D"/>
        <w:sz w:val="20"/>
      </w:rPr>
      <w:t>instagram.com/sztebtk</w:t>
    </w:r>
  </w:p>
  <w:p w:rsidR="00A40C2E" w:rsidRPr="00081DCF" w:rsidRDefault="00380B04" w:rsidP="001E5035">
    <w:pPr>
      <w:jc w:val="right"/>
      <w:rPr>
        <w:color w:val="1F497D"/>
        <w:sz w:val="20"/>
      </w:rPr>
    </w:pPr>
    <w:r>
      <w:rPr>
        <w:color w:val="1F497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1pt;height:1.25pt" o:hrpct="0" o:hralign="center" o:hr="t">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B7A09"/>
    <w:multiLevelType w:val="hybridMultilevel"/>
    <w:tmpl w:val="0B1A4864"/>
    <w:lvl w:ilvl="0" w:tplc="17A09EF8">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nsid w:val="6B987307"/>
    <w:multiLevelType w:val="hybridMultilevel"/>
    <w:tmpl w:val="F218362E"/>
    <w:lvl w:ilvl="0" w:tplc="BD7CD97C">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02"/>
    <w:rsid w:val="00072702"/>
    <w:rsid w:val="00072A89"/>
    <w:rsid w:val="0007742D"/>
    <w:rsid w:val="00081DCF"/>
    <w:rsid w:val="00082AF0"/>
    <w:rsid w:val="000A1CBF"/>
    <w:rsid w:val="000F2C43"/>
    <w:rsid w:val="001058C2"/>
    <w:rsid w:val="00173EAA"/>
    <w:rsid w:val="00186850"/>
    <w:rsid w:val="001B3C2D"/>
    <w:rsid w:val="001B6AD3"/>
    <w:rsid w:val="001D1F18"/>
    <w:rsid w:val="001E5035"/>
    <w:rsid w:val="001F2205"/>
    <w:rsid w:val="0021009A"/>
    <w:rsid w:val="00214114"/>
    <w:rsid w:val="002178CB"/>
    <w:rsid w:val="002440BA"/>
    <w:rsid w:val="00262733"/>
    <w:rsid w:val="00262753"/>
    <w:rsid w:val="00265794"/>
    <w:rsid w:val="00287F1A"/>
    <w:rsid w:val="002B7403"/>
    <w:rsid w:val="002D7604"/>
    <w:rsid w:val="002F48B8"/>
    <w:rsid w:val="00335A4B"/>
    <w:rsid w:val="00343E6A"/>
    <w:rsid w:val="0035628B"/>
    <w:rsid w:val="00361BE3"/>
    <w:rsid w:val="003807E8"/>
    <w:rsid w:val="00380B04"/>
    <w:rsid w:val="003A23E9"/>
    <w:rsid w:val="003A4DF4"/>
    <w:rsid w:val="003B7F6E"/>
    <w:rsid w:val="003C0A6C"/>
    <w:rsid w:val="003E0ABF"/>
    <w:rsid w:val="003E7380"/>
    <w:rsid w:val="00410384"/>
    <w:rsid w:val="004323EA"/>
    <w:rsid w:val="00455D59"/>
    <w:rsid w:val="0047324E"/>
    <w:rsid w:val="00480805"/>
    <w:rsid w:val="004A2FDF"/>
    <w:rsid w:val="004D1861"/>
    <w:rsid w:val="004D5A5E"/>
    <w:rsid w:val="004E1350"/>
    <w:rsid w:val="004E769F"/>
    <w:rsid w:val="00507FD7"/>
    <w:rsid w:val="005128C9"/>
    <w:rsid w:val="00520551"/>
    <w:rsid w:val="00521C75"/>
    <w:rsid w:val="005228FB"/>
    <w:rsid w:val="0058772C"/>
    <w:rsid w:val="005C256C"/>
    <w:rsid w:val="005E7710"/>
    <w:rsid w:val="0061561A"/>
    <w:rsid w:val="00645094"/>
    <w:rsid w:val="00645F17"/>
    <w:rsid w:val="00650ED0"/>
    <w:rsid w:val="00674CC6"/>
    <w:rsid w:val="006E4C67"/>
    <w:rsid w:val="006F49EE"/>
    <w:rsid w:val="0072103B"/>
    <w:rsid w:val="00772B7C"/>
    <w:rsid w:val="00792851"/>
    <w:rsid w:val="007C7435"/>
    <w:rsid w:val="007D109F"/>
    <w:rsid w:val="007D3216"/>
    <w:rsid w:val="007F55BE"/>
    <w:rsid w:val="00836997"/>
    <w:rsid w:val="008678B3"/>
    <w:rsid w:val="00871408"/>
    <w:rsid w:val="0089785E"/>
    <w:rsid w:val="008B09A4"/>
    <w:rsid w:val="008D75A5"/>
    <w:rsid w:val="008E5E3D"/>
    <w:rsid w:val="008F3AB7"/>
    <w:rsid w:val="008F3F0B"/>
    <w:rsid w:val="0093070F"/>
    <w:rsid w:val="009656CD"/>
    <w:rsid w:val="00976AAB"/>
    <w:rsid w:val="0099135A"/>
    <w:rsid w:val="00997F0D"/>
    <w:rsid w:val="009C01F4"/>
    <w:rsid w:val="009C4ED3"/>
    <w:rsid w:val="00A01862"/>
    <w:rsid w:val="00A04C0C"/>
    <w:rsid w:val="00A05827"/>
    <w:rsid w:val="00A215C3"/>
    <w:rsid w:val="00A215FF"/>
    <w:rsid w:val="00A40C2E"/>
    <w:rsid w:val="00A63047"/>
    <w:rsid w:val="00A7652A"/>
    <w:rsid w:val="00AB4B94"/>
    <w:rsid w:val="00AC3406"/>
    <w:rsid w:val="00AF51B6"/>
    <w:rsid w:val="00B12604"/>
    <w:rsid w:val="00B339CE"/>
    <w:rsid w:val="00B77F6E"/>
    <w:rsid w:val="00B94990"/>
    <w:rsid w:val="00B97217"/>
    <w:rsid w:val="00BC2452"/>
    <w:rsid w:val="00BD735D"/>
    <w:rsid w:val="00BE602B"/>
    <w:rsid w:val="00BF1C28"/>
    <w:rsid w:val="00C2494F"/>
    <w:rsid w:val="00C277F8"/>
    <w:rsid w:val="00C3323C"/>
    <w:rsid w:val="00C54E03"/>
    <w:rsid w:val="00C76F48"/>
    <w:rsid w:val="00C834FE"/>
    <w:rsid w:val="00CA51D0"/>
    <w:rsid w:val="00CA6976"/>
    <w:rsid w:val="00CB2CFE"/>
    <w:rsid w:val="00CB6696"/>
    <w:rsid w:val="00CC55DA"/>
    <w:rsid w:val="00CE2C84"/>
    <w:rsid w:val="00CF5BA1"/>
    <w:rsid w:val="00D31A01"/>
    <w:rsid w:val="00D3326B"/>
    <w:rsid w:val="00D35BC4"/>
    <w:rsid w:val="00D438EA"/>
    <w:rsid w:val="00D537C9"/>
    <w:rsid w:val="00DA39B8"/>
    <w:rsid w:val="00DA3F45"/>
    <w:rsid w:val="00E0501A"/>
    <w:rsid w:val="00E128ED"/>
    <w:rsid w:val="00E13C28"/>
    <w:rsid w:val="00E1577C"/>
    <w:rsid w:val="00E32EEB"/>
    <w:rsid w:val="00E412A8"/>
    <w:rsid w:val="00E571B4"/>
    <w:rsid w:val="00E7108F"/>
    <w:rsid w:val="00EE7B51"/>
    <w:rsid w:val="00F16EA7"/>
    <w:rsid w:val="00F42EA8"/>
    <w:rsid w:val="00F8071F"/>
    <w:rsid w:val="00F84C44"/>
    <w:rsid w:val="00FA09F2"/>
    <w:rsid w:val="00FC1171"/>
    <w:rsid w:val="00FC7999"/>
    <w:rsid w:val="00FE05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4114"/>
    <w:pPr>
      <w:jc w:val="both"/>
    </w:pPr>
    <w:rPr>
      <w:sz w:val="24"/>
      <w:szCs w:val="24"/>
    </w:rPr>
  </w:style>
  <w:style w:type="paragraph" w:styleId="Cmsor2">
    <w:name w:val="heading 2"/>
    <w:basedOn w:val="Norml"/>
    <w:next w:val="Norml"/>
    <w:link w:val="Cmsor2Char"/>
    <w:unhideWhenUsed/>
    <w:qFormat/>
    <w:locked/>
    <w:rsid w:val="004E769F"/>
    <w:pPr>
      <w:keepNext/>
      <w:spacing w:before="240" w:after="60"/>
      <w:jc w:val="left"/>
      <w:outlineLvl w:val="1"/>
    </w:pPr>
    <w:rPr>
      <w:rFonts w:ascii="Calibri Light" w:hAnsi="Calibri Light"/>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rsid w:val="00E412A8"/>
    <w:rPr>
      <w:rFonts w:ascii="Tahoma" w:hAnsi="Tahoma"/>
      <w:sz w:val="16"/>
      <w:szCs w:val="16"/>
    </w:rPr>
  </w:style>
  <w:style w:type="character" w:customStyle="1" w:styleId="BuborkszvegChar">
    <w:name w:val="Buborékszöveg Char"/>
    <w:basedOn w:val="Bekezdsalapbettpusa"/>
    <w:link w:val="Buborkszveg"/>
    <w:uiPriority w:val="99"/>
    <w:locked/>
    <w:rsid w:val="00E412A8"/>
    <w:rPr>
      <w:rFonts w:ascii="Tahoma" w:hAnsi="Tahoma"/>
      <w:sz w:val="16"/>
    </w:rPr>
  </w:style>
  <w:style w:type="paragraph" w:styleId="lfej">
    <w:name w:val="header"/>
    <w:basedOn w:val="Norml"/>
    <w:link w:val="lfejChar"/>
    <w:uiPriority w:val="99"/>
    <w:rsid w:val="009C01F4"/>
    <w:pPr>
      <w:tabs>
        <w:tab w:val="center" w:pos="4536"/>
        <w:tab w:val="right" w:pos="9072"/>
      </w:tabs>
    </w:pPr>
  </w:style>
  <w:style w:type="character" w:customStyle="1" w:styleId="lfejChar">
    <w:name w:val="Élőfej Char"/>
    <w:basedOn w:val="Bekezdsalapbettpusa"/>
    <w:link w:val="lfej"/>
    <w:uiPriority w:val="99"/>
    <w:locked/>
    <w:rsid w:val="009C01F4"/>
    <w:rPr>
      <w:sz w:val="24"/>
    </w:rPr>
  </w:style>
  <w:style w:type="paragraph" w:styleId="llb">
    <w:name w:val="footer"/>
    <w:basedOn w:val="Norml"/>
    <w:link w:val="llbChar"/>
    <w:uiPriority w:val="99"/>
    <w:rsid w:val="009C01F4"/>
    <w:pPr>
      <w:tabs>
        <w:tab w:val="center" w:pos="4536"/>
        <w:tab w:val="right" w:pos="9072"/>
      </w:tabs>
    </w:pPr>
  </w:style>
  <w:style w:type="character" w:customStyle="1" w:styleId="llbChar">
    <w:name w:val="Élőláb Char"/>
    <w:basedOn w:val="Bekezdsalapbettpusa"/>
    <w:link w:val="llb"/>
    <w:uiPriority w:val="99"/>
    <w:locked/>
    <w:rsid w:val="009C01F4"/>
    <w:rPr>
      <w:sz w:val="24"/>
    </w:rPr>
  </w:style>
  <w:style w:type="character" w:styleId="Hiperhivatkozs">
    <w:name w:val="Hyperlink"/>
    <w:basedOn w:val="Bekezdsalapbettpusa"/>
    <w:uiPriority w:val="99"/>
    <w:rsid w:val="00836997"/>
    <w:rPr>
      <w:rFonts w:cs="Times New Roman"/>
      <w:color w:val="0000FF"/>
      <w:u w:val="single"/>
    </w:rPr>
  </w:style>
  <w:style w:type="character" w:customStyle="1" w:styleId="apple-converted-space">
    <w:name w:val="apple-converted-space"/>
    <w:basedOn w:val="Bekezdsalapbettpusa"/>
    <w:uiPriority w:val="99"/>
    <w:rsid w:val="00C277F8"/>
    <w:rPr>
      <w:rFonts w:cs="Times New Roman"/>
    </w:rPr>
  </w:style>
  <w:style w:type="table" w:styleId="Rcsostblzat">
    <w:name w:val="Table Grid"/>
    <w:basedOn w:val="Normltblzat"/>
    <w:uiPriority w:val="99"/>
    <w:rsid w:val="005C25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iPriority w:val="99"/>
    <w:unhideWhenUsed/>
    <w:rsid w:val="008D75A5"/>
    <w:pPr>
      <w:spacing w:before="100" w:beforeAutospacing="1" w:after="100" w:afterAutospacing="1"/>
      <w:jc w:val="left"/>
    </w:pPr>
  </w:style>
  <w:style w:type="character" w:customStyle="1" w:styleId="Cmsor2Char">
    <w:name w:val="Címsor 2 Char"/>
    <w:basedOn w:val="Bekezdsalapbettpusa"/>
    <w:link w:val="Cmsor2"/>
    <w:rsid w:val="004E769F"/>
    <w:rPr>
      <w:rFonts w:ascii="Calibri Light" w:hAnsi="Calibri Light"/>
      <w:b/>
      <w:bCs/>
      <w:i/>
      <w:iCs/>
      <w:sz w:val="28"/>
      <w:szCs w:val="28"/>
    </w:rPr>
  </w:style>
  <w:style w:type="paragraph" w:customStyle="1" w:styleId="Szvegtrzs21">
    <w:name w:val="Szövegtörzs 21"/>
    <w:basedOn w:val="Norml"/>
    <w:rsid w:val="004E769F"/>
    <w:pPr>
      <w:overflowPunct w:val="0"/>
      <w:autoSpaceDE w:val="0"/>
      <w:autoSpaceDN w:val="0"/>
      <w:adjustRightInd w:val="0"/>
      <w:jc w:val="center"/>
      <w:textAlignment w:val="baseline"/>
    </w:pPr>
    <w:rPr>
      <w:szCs w:val="20"/>
      <w:lang w:val="es-ES_tradnl"/>
    </w:rPr>
  </w:style>
  <w:style w:type="character" w:customStyle="1" w:styleId="titulo">
    <w:name w:val="titulo"/>
    <w:rsid w:val="004E769F"/>
  </w:style>
  <w:style w:type="character" w:customStyle="1" w:styleId="separador">
    <w:name w:val="separador"/>
    <w:rsid w:val="004E769F"/>
  </w:style>
  <w:style w:type="character" w:customStyle="1" w:styleId="subtitulo">
    <w:name w:val="subtitulo"/>
    <w:rsid w:val="004E769F"/>
  </w:style>
  <w:style w:type="character" w:customStyle="1" w:styleId="lisinnegrita">
    <w:name w:val="lisinnegrita"/>
    <w:rsid w:val="004E769F"/>
  </w:style>
  <w:style w:type="character" w:styleId="Kiemels">
    <w:name w:val="Emphasis"/>
    <w:uiPriority w:val="20"/>
    <w:qFormat/>
    <w:locked/>
    <w:rsid w:val="004E769F"/>
    <w:rPr>
      <w:i/>
      <w:iCs/>
    </w:rPr>
  </w:style>
  <w:style w:type="character" w:customStyle="1" w:styleId="Cm1">
    <w:name w:val="Cím1"/>
    <w:basedOn w:val="Bekezdsalapbettpusa"/>
    <w:rsid w:val="005128C9"/>
  </w:style>
  <w:style w:type="paragraph" w:customStyle="1" w:styleId="default">
    <w:name w:val="default"/>
    <w:basedOn w:val="Norml"/>
    <w:rsid w:val="005128C9"/>
    <w:pPr>
      <w:spacing w:before="100" w:beforeAutospacing="1" w:after="100" w:afterAutospacing="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14114"/>
    <w:pPr>
      <w:jc w:val="both"/>
    </w:pPr>
    <w:rPr>
      <w:sz w:val="24"/>
      <w:szCs w:val="24"/>
    </w:rPr>
  </w:style>
  <w:style w:type="paragraph" w:styleId="Cmsor2">
    <w:name w:val="heading 2"/>
    <w:basedOn w:val="Norml"/>
    <w:next w:val="Norml"/>
    <w:link w:val="Cmsor2Char"/>
    <w:unhideWhenUsed/>
    <w:qFormat/>
    <w:locked/>
    <w:rsid w:val="004E769F"/>
    <w:pPr>
      <w:keepNext/>
      <w:spacing w:before="240" w:after="60"/>
      <w:jc w:val="left"/>
      <w:outlineLvl w:val="1"/>
    </w:pPr>
    <w:rPr>
      <w:rFonts w:ascii="Calibri Light" w:hAnsi="Calibri Light"/>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rsid w:val="00E412A8"/>
    <w:rPr>
      <w:rFonts w:ascii="Tahoma" w:hAnsi="Tahoma"/>
      <w:sz w:val="16"/>
      <w:szCs w:val="16"/>
    </w:rPr>
  </w:style>
  <w:style w:type="character" w:customStyle="1" w:styleId="BuborkszvegChar">
    <w:name w:val="Buborékszöveg Char"/>
    <w:basedOn w:val="Bekezdsalapbettpusa"/>
    <w:link w:val="Buborkszveg"/>
    <w:uiPriority w:val="99"/>
    <w:locked/>
    <w:rsid w:val="00E412A8"/>
    <w:rPr>
      <w:rFonts w:ascii="Tahoma" w:hAnsi="Tahoma"/>
      <w:sz w:val="16"/>
    </w:rPr>
  </w:style>
  <w:style w:type="paragraph" w:styleId="lfej">
    <w:name w:val="header"/>
    <w:basedOn w:val="Norml"/>
    <w:link w:val="lfejChar"/>
    <w:uiPriority w:val="99"/>
    <w:rsid w:val="009C01F4"/>
    <w:pPr>
      <w:tabs>
        <w:tab w:val="center" w:pos="4536"/>
        <w:tab w:val="right" w:pos="9072"/>
      </w:tabs>
    </w:pPr>
  </w:style>
  <w:style w:type="character" w:customStyle="1" w:styleId="lfejChar">
    <w:name w:val="Élőfej Char"/>
    <w:basedOn w:val="Bekezdsalapbettpusa"/>
    <w:link w:val="lfej"/>
    <w:uiPriority w:val="99"/>
    <w:locked/>
    <w:rsid w:val="009C01F4"/>
    <w:rPr>
      <w:sz w:val="24"/>
    </w:rPr>
  </w:style>
  <w:style w:type="paragraph" w:styleId="llb">
    <w:name w:val="footer"/>
    <w:basedOn w:val="Norml"/>
    <w:link w:val="llbChar"/>
    <w:uiPriority w:val="99"/>
    <w:rsid w:val="009C01F4"/>
    <w:pPr>
      <w:tabs>
        <w:tab w:val="center" w:pos="4536"/>
        <w:tab w:val="right" w:pos="9072"/>
      </w:tabs>
    </w:pPr>
  </w:style>
  <w:style w:type="character" w:customStyle="1" w:styleId="llbChar">
    <w:name w:val="Élőláb Char"/>
    <w:basedOn w:val="Bekezdsalapbettpusa"/>
    <w:link w:val="llb"/>
    <w:uiPriority w:val="99"/>
    <w:locked/>
    <w:rsid w:val="009C01F4"/>
    <w:rPr>
      <w:sz w:val="24"/>
    </w:rPr>
  </w:style>
  <w:style w:type="character" w:styleId="Hiperhivatkozs">
    <w:name w:val="Hyperlink"/>
    <w:basedOn w:val="Bekezdsalapbettpusa"/>
    <w:uiPriority w:val="99"/>
    <w:rsid w:val="00836997"/>
    <w:rPr>
      <w:rFonts w:cs="Times New Roman"/>
      <w:color w:val="0000FF"/>
      <w:u w:val="single"/>
    </w:rPr>
  </w:style>
  <w:style w:type="character" w:customStyle="1" w:styleId="apple-converted-space">
    <w:name w:val="apple-converted-space"/>
    <w:basedOn w:val="Bekezdsalapbettpusa"/>
    <w:uiPriority w:val="99"/>
    <w:rsid w:val="00C277F8"/>
    <w:rPr>
      <w:rFonts w:cs="Times New Roman"/>
    </w:rPr>
  </w:style>
  <w:style w:type="table" w:styleId="Rcsostblzat">
    <w:name w:val="Table Grid"/>
    <w:basedOn w:val="Normltblzat"/>
    <w:uiPriority w:val="99"/>
    <w:rsid w:val="005C256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iPriority w:val="99"/>
    <w:unhideWhenUsed/>
    <w:rsid w:val="008D75A5"/>
    <w:pPr>
      <w:spacing w:before="100" w:beforeAutospacing="1" w:after="100" w:afterAutospacing="1"/>
      <w:jc w:val="left"/>
    </w:pPr>
  </w:style>
  <w:style w:type="character" w:customStyle="1" w:styleId="Cmsor2Char">
    <w:name w:val="Címsor 2 Char"/>
    <w:basedOn w:val="Bekezdsalapbettpusa"/>
    <w:link w:val="Cmsor2"/>
    <w:rsid w:val="004E769F"/>
    <w:rPr>
      <w:rFonts w:ascii="Calibri Light" w:hAnsi="Calibri Light"/>
      <w:b/>
      <w:bCs/>
      <w:i/>
      <w:iCs/>
      <w:sz w:val="28"/>
      <w:szCs w:val="28"/>
    </w:rPr>
  </w:style>
  <w:style w:type="paragraph" w:customStyle="1" w:styleId="Szvegtrzs21">
    <w:name w:val="Szövegtörzs 21"/>
    <w:basedOn w:val="Norml"/>
    <w:rsid w:val="004E769F"/>
    <w:pPr>
      <w:overflowPunct w:val="0"/>
      <w:autoSpaceDE w:val="0"/>
      <w:autoSpaceDN w:val="0"/>
      <w:adjustRightInd w:val="0"/>
      <w:jc w:val="center"/>
      <w:textAlignment w:val="baseline"/>
    </w:pPr>
    <w:rPr>
      <w:szCs w:val="20"/>
      <w:lang w:val="es-ES_tradnl"/>
    </w:rPr>
  </w:style>
  <w:style w:type="character" w:customStyle="1" w:styleId="titulo">
    <w:name w:val="titulo"/>
    <w:rsid w:val="004E769F"/>
  </w:style>
  <w:style w:type="character" w:customStyle="1" w:styleId="separador">
    <w:name w:val="separador"/>
    <w:rsid w:val="004E769F"/>
  </w:style>
  <w:style w:type="character" w:customStyle="1" w:styleId="subtitulo">
    <w:name w:val="subtitulo"/>
    <w:rsid w:val="004E769F"/>
  </w:style>
  <w:style w:type="character" w:customStyle="1" w:styleId="lisinnegrita">
    <w:name w:val="lisinnegrita"/>
    <w:rsid w:val="004E769F"/>
  </w:style>
  <w:style w:type="character" w:styleId="Kiemels">
    <w:name w:val="Emphasis"/>
    <w:uiPriority w:val="20"/>
    <w:qFormat/>
    <w:locked/>
    <w:rsid w:val="004E769F"/>
    <w:rPr>
      <w:i/>
      <w:iCs/>
    </w:rPr>
  </w:style>
  <w:style w:type="character" w:customStyle="1" w:styleId="Cm1">
    <w:name w:val="Cím1"/>
    <w:basedOn w:val="Bekezdsalapbettpusa"/>
    <w:rsid w:val="005128C9"/>
  </w:style>
  <w:style w:type="paragraph" w:customStyle="1" w:styleId="default">
    <w:name w:val="default"/>
    <w:basedOn w:val="Norml"/>
    <w:rsid w:val="005128C9"/>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33820">
      <w:bodyDiv w:val="1"/>
      <w:marLeft w:val="0"/>
      <w:marRight w:val="0"/>
      <w:marTop w:val="0"/>
      <w:marBottom w:val="0"/>
      <w:divBdr>
        <w:top w:val="none" w:sz="0" w:space="0" w:color="auto"/>
        <w:left w:val="none" w:sz="0" w:space="0" w:color="auto"/>
        <w:bottom w:val="none" w:sz="0" w:space="0" w:color="auto"/>
        <w:right w:val="none" w:sz="0" w:space="0" w:color="auto"/>
      </w:divBdr>
    </w:div>
    <w:div w:id="391196704">
      <w:bodyDiv w:val="1"/>
      <w:marLeft w:val="0"/>
      <w:marRight w:val="0"/>
      <w:marTop w:val="0"/>
      <w:marBottom w:val="0"/>
      <w:divBdr>
        <w:top w:val="none" w:sz="0" w:space="0" w:color="auto"/>
        <w:left w:val="none" w:sz="0" w:space="0" w:color="auto"/>
        <w:bottom w:val="none" w:sz="0" w:space="0" w:color="auto"/>
        <w:right w:val="none" w:sz="0" w:space="0" w:color="auto"/>
      </w:divBdr>
    </w:div>
    <w:div w:id="909997020">
      <w:bodyDiv w:val="1"/>
      <w:marLeft w:val="0"/>
      <w:marRight w:val="0"/>
      <w:marTop w:val="0"/>
      <w:marBottom w:val="0"/>
      <w:divBdr>
        <w:top w:val="none" w:sz="0" w:space="0" w:color="auto"/>
        <w:left w:val="none" w:sz="0" w:space="0" w:color="auto"/>
        <w:bottom w:val="none" w:sz="0" w:space="0" w:color="auto"/>
        <w:right w:val="none" w:sz="0" w:space="0" w:color="auto"/>
      </w:divBdr>
    </w:div>
    <w:div w:id="1161236806">
      <w:bodyDiv w:val="1"/>
      <w:marLeft w:val="0"/>
      <w:marRight w:val="0"/>
      <w:marTop w:val="0"/>
      <w:marBottom w:val="0"/>
      <w:divBdr>
        <w:top w:val="none" w:sz="0" w:space="0" w:color="auto"/>
        <w:left w:val="none" w:sz="0" w:space="0" w:color="auto"/>
        <w:bottom w:val="none" w:sz="0" w:space="0" w:color="auto"/>
        <w:right w:val="none" w:sz="0" w:space="0" w:color="auto"/>
      </w:divBdr>
    </w:div>
    <w:div w:id="1994990193">
      <w:marLeft w:val="0"/>
      <w:marRight w:val="0"/>
      <w:marTop w:val="0"/>
      <w:marBottom w:val="0"/>
      <w:divBdr>
        <w:top w:val="none" w:sz="0" w:space="0" w:color="auto"/>
        <w:left w:val="none" w:sz="0" w:space="0" w:color="auto"/>
        <w:bottom w:val="none" w:sz="0" w:space="0" w:color="auto"/>
        <w:right w:val="none" w:sz="0" w:space="0" w:color="auto"/>
      </w:divBdr>
    </w:div>
    <w:div w:id="1994990194">
      <w:marLeft w:val="0"/>
      <w:marRight w:val="0"/>
      <w:marTop w:val="0"/>
      <w:marBottom w:val="0"/>
      <w:divBdr>
        <w:top w:val="none" w:sz="0" w:space="0" w:color="auto"/>
        <w:left w:val="none" w:sz="0" w:space="0" w:color="auto"/>
        <w:bottom w:val="none" w:sz="0" w:space="0" w:color="auto"/>
        <w:right w:val="none" w:sz="0" w:space="0" w:color="auto"/>
      </w:divBdr>
      <w:divsChild>
        <w:div w:id="1994990224">
          <w:marLeft w:val="0"/>
          <w:marRight w:val="0"/>
          <w:marTop w:val="0"/>
          <w:marBottom w:val="0"/>
          <w:divBdr>
            <w:top w:val="none" w:sz="0" w:space="0" w:color="auto"/>
            <w:left w:val="none" w:sz="0" w:space="0" w:color="auto"/>
            <w:bottom w:val="none" w:sz="0" w:space="0" w:color="auto"/>
            <w:right w:val="none" w:sz="0" w:space="0" w:color="auto"/>
          </w:divBdr>
          <w:divsChild>
            <w:div w:id="1994990223">
              <w:marLeft w:val="0"/>
              <w:marRight w:val="0"/>
              <w:marTop w:val="0"/>
              <w:marBottom w:val="0"/>
              <w:divBdr>
                <w:top w:val="none" w:sz="0" w:space="0" w:color="auto"/>
                <w:left w:val="none" w:sz="0" w:space="0" w:color="auto"/>
                <w:bottom w:val="none" w:sz="0" w:space="0" w:color="auto"/>
                <w:right w:val="none" w:sz="0" w:space="0" w:color="auto"/>
              </w:divBdr>
              <w:divsChild>
                <w:div w:id="1994990190">
                  <w:marLeft w:val="0"/>
                  <w:marRight w:val="0"/>
                  <w:marTop w:val="0"/>
                  <w:marBottom w:val="0"/>
                  <w:divBdr>
                    <w:top w:val="none" w:sz="0" w:space="0" w:color="auto"/>
                    <w:left w:val="none" w:sz="0" w:space="0" w:color="auto"/>
                    <w:bottom w:val="none" w:sz="0" w:space="0" w:color="auto"/>
                    <w:right w:val="none" w:sz="0" w:space="0" w:color="auto"/>
                  </w:divBdr>
                  <w:divsChild>
                    <w:div w:id="1994990222">
                      <w:marLeft w:val="0"/>
                      <w:marRight w:val="0"/>
                      <w:marTop w:val="0"/>
                      <w:marBottom w:val="0"/>
                      <w:divBdr>
                        <w:top w:val="none" w:sz="0" w:space="0" w:color="auto"/>
                        <w:left w:val="none" w:sz="0" w:space="0" w:color="auto"/>
                        <w:bottom w:val="none" w:sz="0" w:space="0" w:color="auto"/>
                        <w:right w:val="none" w:sz="0" w:space="0" w:color="auto"/>
                      </w:divBdr>
                    </w:div>
                    <w:div w:id="1994990237">
                      <w:marLeft w:val="0"/>
                      <w:marRight w:val="0"/>
                      <w:marTop w:val="0"/>
                      <w:marBottom w:val="0"/>
                      <w:divBdr>
                        <w:top w:val="none" w:sz="0" w:space="0" w:color="auto"/>
                        <w:left w:val="none" w:sz="0" w:space="0" w:color="auto"/>
                        <w:bottom w:val="none" w:sz="0" w:space="0" w:color="auto"/>
                        <w:right w:val="none" w:sz="0" w:space="0" w:color="auto"/>
                      </w:divBdr>
                    </w:div>
                    <w:div w:id="1994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90230">
          <w:marLeft w:val="0"/>
          <w:marRight w:val="0"/>
          <w:marTop w:val="0"/>
          <w:marBottom w:val="0"/>
          <w:divBdr>
            <w:top w:val="none" w:sz="0" w:space="0" w:color="auto"/>
            <w:left w:val="none" w:sz="0" w:space="0" w:color="auto"/>
            <w:bottom w:val="none" w:sz="0" w:space="0" w:color="auto"/>
            <w:right w:val="none" w:sz="0" w:space="0" w:color="auto"/>
          </w:divBdr>
        </w:div>
      </w:divsChild>
    </w:div>
    <w:div w:id="1994990195">
      <w:marLeft w:val="0"/>
      <w:marRight w:val="0"/>
      <w:marTop w:val="0"/>
      <w:marBottom w:val="0"/>
      <w:divBdr>
        <w:top w:val="none" w:sz="0" w:space="0" w:color="auto"/>
        <w:left w:val="none" w:sz="0" w:space="0" w:color="auto"/>
        <w:bottom w:val="none" w:sz="0" w:space="0" w:color="auto"/>
        <w:right w:val="none" w:sz="0" w:space="0" w:color="auto"/>
      </w:divBdr>
    </w:div>
    <w:div w:id="1994990198">
      <w:marLeft w:val="0"/>
      <w:marRight w:val="0"/>
      <w:marTop w:val="0"/>
      <w:marBottom w:val="0"/>
      <w:divBdr>
        <w:top w:val="none" w:sz="0" w:space="0" w:color="auto"/>
        <w:left w:val="none" w:sz="0" w:space="0" w:color="auto"/>
        <w:bottom w:val="none" w:sz="0" w:space="0" w:color="auto"/>
        <w:right w:val="none" w:sz="0" w:space="0" w:color="auto"/>
      </w:divBdr>
    </w:div>
    <w:div w:id="1994990199">
      <w:marLeft w:val="0"/>
      <w:marRight w:val="0"/>
      <w:marTop w:val="0"/>
      <w:marBottom w:val="0"/>
      <w:divBdr>
        <w:top w:val="none" w:sz="0" w:space="0" w:color="auto"/>
        <w:left w:val="none" w:sz="0" w:space="0" w:color="auto"/>
        <w:bottom w:val="none" w:sz="0" w:space="0" w:color="auto"/>
        <w:right w:val="none" w:sz="0" w:space="0" w:color="auto"/>
      </w:divBdr>
    </w:div>
    <w:div w:id="1994990201">
      <w:marLeft w:val="0"/>
      <w:marRight w:val="0"/>
      <w:marTop w:val="0"/>
      <w:marBottom w:val="0"/>
      <w:divBdr>
        <w:top w:val="none" w:sz="0" w:space="0" w:color="auto"/>
        <w:left w:val="none" w:sz="0" w:space="0" w:color="auto"/>
        <w:bottom w:val="none" w:sz="0" w:space="0" w:color="auto"/>
        <w:right w:val="none" w:sz="0" w:space="0" w:color="auto"/>
      </w:divBdr>
    </w:div>
    <w:div w:id="1994990211">
      <w:marLeft w:val="0"/>
      <w:marRight w:val="0"/>
      <w:marTop w:val="0"/>
      <w:marBottom w:val="0"/>
      <w:divBdr>
        <w:top w:val="none" w:sz="0" w:space="0" w:color="auto"/>
        <w:left w:val="none" w:sz="0" w:space="0" w:color="auto"/>
        <w:bottom w:val="none" w:sz="0" w:space="0" w:color="auto"/>
        <w:right w:val="none" w:sz="0" w:space="0" w:color="auto"/>
      </w:divBdr>
    </w:div>
    <w:div w:id="1994990213">
      <w:marLeft w:val="0"/>
      <w:marRight w:val="0"/>
      <w:marTop w:val="0"/>
      <w:marBottom w:val="0"/>
      <w:divBdr>
        <w:top w:val="none" w:sz="0" w:space="0" w:color="auto"/>
        <w:left w:val="none" w:sz="0" w:space="0" w:color="auto"/>
        <w:bottom w:val="none" w:sz="0" w:space="0" w:color="auto"/>
        <w:right w:val="none" w:sz="0" w:space="0" w:color="auto"/>
      </w:divBdr>
      <w:divsChild>
        <w:div w:id="1994990197">
          <w:marLeft w:val="0"/>
          <w:marRight w:val="0"/>
          <w:marTop w:val="0"/>
          <w:marBottom w:val="0"/>
          <w:divBdr>
            <w:top w:val="none" w:sz="0" w:space="0" w:color="auto"/>
            <w:left w:val="none" w:sz="0" w:space="0" w:color="auto"/>
            <w:bottom w:val="none" w:sz="0" w:space="0" w:color="auto"/>
            <w:right w:val="none" w:sz="0" w:space="0" w:color="auto"/>
          </w:divBdr>
        </w:div>
        <w:div w:id="1994990202">
          <w:marLeft w:val="0"/>
          <w:marRight w:val="0"/>
          <w:marTop w:val="0"/>
          <w:marBottom w:val="0"/>
          <w:divBdr>
            <w:top w:val="none" w:sz="0" w:space="0" w:color="auto"/>
            <w:left w:val="none" w:sz="0" w:space="0" w:color="auto"/>
            <w:bottom w:val="none" w:sz="0" w:space="0" w:color="auto"/>
            <w:right w:val="none" w:sz="0" w:space="0" w:color="auto"/>
          </w:divBdr>
        </w:div>
        <w:div w:id="1994990208">
          <w:marLeft w:val="0"/>
          <w:marRight w:val="0"/>
          <w:marTop w:val="0"/>
          <w:marBottom w:val="0"/>
          <w:divBdr>
            <w:top w:val="none" w:sz="0" w:space="0" w:color="auto"/>
            <w:left w:val="none" w:sz="0" w:space="0" w:color="auto"/>
            <w:bottom w:val="none" w:sz="0" w:space="0" w:color="auto"/>
            <w:right w:val="none" w:sz="0" w:space="0" w:color="auto"/>
          </w:divBdr>
        </w:div>
        <w:div w:id="1994990210">
          <w:marLeft w:val="0"/>
          <w:marRight w:val="0"/>
          <w:marTop w:val="0"/>
          <w:marBottom w:val="0"/>
          <w:divBdr>
            <w:top w:val="none" w:sz="0" w:space="0" w:color="auto"/>
            <w:left w:val="none" w:sz="0" w:space="0" w:color="auto"/>
            <w:bottom w:val="none" w:sz="0" w:space="0" w:color="auto"/>
            <w:right w:val="none" w:sz="0" w:space="0" w:color="auto"/>
          </w:divBdr>
        </w:div>
        <w:div w:id="1994990219">
          <w:marLeft w:val="0"/>
          <w:marRight w:val="0"/>
          <w:marTop w:val="0"/>
          <w:marBottom w:val="0"/>
          <w:divBdr>
            <w:top w:val="none" w:sz="0" w:space="0" w:color="auto"/>
            <w:left w:val="none" w:sz="0" w:space="0" w:color="auto"/>
            <w:bottom w:val="none" w:sz="0" w:space="0" w:color="auto"/>
            <w:right w:val="none" w:sz="0" w:space="0" w:color="auto"/>
          </w:divBdr>
        </w:div>
        <w:div w:id="1994990221">
          <w:marLeft w:val="0"/>
          <w:marRight w:val="0"/>
          <w:marTop w:val="0"/>
          <w:marBottom w:val="0"/>
          <w:divBdr>
            <w:top w:val="none" w:sz="0" w:space="0" w:color="auto"/>
            <w:left w:val="none" w:sz="0" w:space="0" w:color="auto"/>
            <w:bottom w:val="none" w:sz="0" w:space="0" w:color="auto"/>
            <w:right w:val="none" w:sz="0" w:space="0" w:color="auto"/>
          </w:divBdr>
        </w:div>
        <w:div w:id="1994990228">
          <w:marLeft w:val="0"/>
          <w:marRight w:val="0"/>
          <w:marTop w:val="0"/>
          <w:marBottom w:val="0"/>
          <w:divBdr>
            <w:top w:val="none" w:sz="0" w:space="0" w:color="auto"/>
            <w:left w:val="none" w:sz="0" w:space="0" w:color="auto"/>
            <w:bottom w:val="none" w:sz="0" w:space="0" w:color="auto"/>
            <w:right w:val="none" w:sz="0" w:space="0" w:color="auto"/>
          </w:divBdr>
        </w:div>
        <w:div w:id="1994990242">
          <w:marLeft w:val="0"/>
          <w:marRight w:val="0"/>
          <w:marTop w:val="0"/>
          <w:marBottom w:val="0"/>
          <w:divBdr>
            <w:top w:val="none" w:sz="0" w:space="0" w:color="auto"/>
            <w:left w:val="none" w:sz="0" w:space="0" w:color="auto"/>
            <w:bottom w:val="none" w:sz="0" w:space="0" w:color="auto"/>
            <w:right w:val="none" w:sz="0" w:space="0" w:color="auto"/>
          </w:divBdr>
        </w:div>
      </w:divsChild>
    </w:div>
    <w:div w:id="1994990216">
      <w:marLeft w:val="0"/>
      <w:marRight w:val="0"/>
      <w:marTop w:val="0"/>
      <w:marBottom w:val="0"/>
      <w:divBdr>
        <w:top w:val="none" w:sz="0" w:space="0" w:color="auto"/>
        <w:left w:val="none" w:sz="0" w:space="0" w:color="auto"/>
        <w:bottom w:val="none" w:sz="0" w:space="0" w:color="auto"/>
        <w:right w:val="none" w:sz="0" w:space="0" w:color="auto"/>
      </w:divBdr>
    </w:div>
    <w:div w:id="1994990217">
      <w:marLeft w:val="0"/>
      <w:marRight w:val="0"/>
      <w:marTop w:val="0"/>
      <w:marBottom w:val="0"/>
      <w:divBdr>
        <w:top w:val="none" w:sz="0" w:space="0" w:color="auto"/>
        <w:left w:val="none" w:sz="0" w:space="0" w:color="auto"/>
        <w:bottom w:val="none" w:sz="0" w:space="0" w:color="auto"/>
        <w:right w:val="none" w:sz="0" w:space="0" w:color="auto"/>
      </w:divBdr>
    </w:div>
    <w:div w:id="1994990218">
      <w:marLeft w:val="0"/>
      <w:marRight w:val="0"/>
      <w:marTop w:val="0"/>
      <w:marBottom w:val="0"/>
      <w:divBdr>
        <w:top w:val="none" w:sz="0" w:space="0" w:color="auto"/>
        <w:left w:val="none" w:sz="0" w:space="0" w:color="auto"/>
        <w:bottom w:val="none" w:sz="0" w:space="0" w:color="auto"/>
        <w:right w:val="none" w:sz="0" w:space="0" w:color="auto"/>
      </w:divBdr>
      <w:divsChild>
        <w:div w:id="1994990206">
          <w:marLeft w:val="0"/>
          <w:marRight w:val="0"/>
          <w:marTop w:val="0"/>
          <w:marBottom w:val="0"/>
          <w:divBdr>
            <w:top w:val="none" w:sz="0" w:space="0" w:color="auto"/>
            <w:left w:val="none" w:sz="0" w:space="0" w:color="auto"/>
            <w:bottom w:val="none" w:sz="0" w:space="0" w:color="auto"/>
            <w:right w:val="none" w:sz="0" w:space="0" w:color="auto"/>
          </w:divBdr>
          <w:divsChild>
            <w:div w:id="1994990214">
              <w:marLeft w:val="0"/>
              <w:marRight w:val="0"/>
              <w:marTop w:val="0"/>
              <w:marBottom w:val="0"/>
              <w:divBdr>
                <w:top w:val="none" w:sz="0" w:space="0" w:color="auto"/>
                <w:left w:val="none" w:sz="0" w:space="0" w:color="auto"/>
                <w:bottom w:val="none" w:sz="0" w:space="0" w:color="auto"/>
                <w:right w:val="none" w:sz="0" w:space="0" w:color="auto"/>
              </w:divBdr>
              <w:divsChild>
                <w:div w:id="1994990203">
                  <w:marLeft w:val="0"/>
                  <w:marRight w:val="0"/>
                  <w:marTop w:val="0"/>
                  <w:marBottom w:val="0"/>
                  <w:divBdr>
                    <w:top w:val="none" w:sz="0" w:space="0" w:color="auto"/>
                    <w:left w:val="none" w:sz="0" w:space="0" w:color="auto"/>
                    <w:bottom w:val="none" w:sz="0" w:space="0" w:color="auto"/>
                    <w:right w:val="none" w:sz="0" w:space="0" w:color="auto"/>
                  </w:divBdr>
                  <w:divsChild>
                    <w:div w:id="1994990204">
                      <w:marLeft w:val="0"/>
                      <w:marRight w:val="0"/>
                      <w:marTop w:val="0"/>
                      <w:marBottom w:val="0"/>
                      <w:divBdr>
                        <w:top w:val="none" w:sz="0" w:space="0" w:color="auto"/>
                        <w:left w:val="none" w:sz="0" w:space="0" w:color="auto"/>
                        <w:bottom w:val="none" w:sz="0" w:space="0" w:color="auto"/>
                        <w:right w:val="none" w:sz="0" w:space="0" w:color="auto"/>
                      </w:divBdr>
                      <w:divsChild>
                        <w:div w:id="1994990192">
                          <w:marLeft w:val="0"/>
                          <w:marRight w:val="0"/>
                          <w:marTop w:val="0"/>
                          <w:marBottom w:val="0"/>
                          <w:divBdr>
                            <w:top w:val="none" w:sz="0" w:space="0" w:color="auto"/>
                            <w:left w:val="none" w:sz="0" w:space="0" w:color="auto"/>
                            <w:bottom w:val="none" w:sz="0" w:space="0" w:color="auto"/>
                            <w:right w:val="none" w:sz="0" w:space="0" w:color="auto"/>
                          </w:divBdr>
                          <w:divsChild>
                            <w:div w:id="1994990238">
                              <w:marLeft w:val="0"/>
                              <w:marRight w:val="0"/>
                              <w:marTop w:val="0"/>
                              <w:marBottom w:val="0"/>
                              <w:divBdr>
                                <w:top w:val="none" w:sz="0" w:space="0" w:color="auto"/>
                                <w:left w:val="none" w:sz="0" w:space="0" w:color="auto"/>
                                <w:bottom w:val="none" w:sz="0" w:space="0" w:color="auto"/>
                                <w:right w:val="none" w:sz="0" w:space="0" w:color="auto"/>
                              </w:divBdr>
                              <w:divsChild>
                                <w:div w:id="1994990191">
                                  <w:marLeft w:val="0"/>
                                  <w:marRight w:val="0"/>
                                  <w:marTop w:val="0"/>
                                  <w:marBottom w:val="0"/>
                                  <w:divBdr>
                                    <w:top w:val="none" w:sz="0" w:space="0" w:color="auto"/>
                                    <w:left w:val="none" w:sz="0" w:space="0" w:color="auto"/>
                                    <w:bottom w:val="none" w:sz="0" w:space="0" w:color="auto"/>
                                    <w:right w:val="none" w:sz="0" w:space="0" w:color="auto"/>
                                  </w:divBdr>
                                  <w:divsChild>
                                    <w:div w:id="1994990196">
                                      <w:marLeft w:val="0"/>
                                      <w:marRight w:val="0"/>
                                      <w:marTop w:val="0"/>
                                      <w:marBottom w:val="0"/>
                                      <w:divBdr>
                                        <w:top w:val="none" w:sz="0" w:space="0" w:color="auto"/>
                                        <w:left w:val="none" w:sz="0" w:space="0" w:color="auto"/>
                                        <w:bottom w:val="none" w:sz="0" w:space="0" w:color="auto"/>
                                        <w:right w:val="none" w:sz="0" w:space="0" w:color="auto"/>
                                      </w:divBdr>
                                      <w:divsChild>
                                        <w:div w:id="1994990229">
                                          <w:marLeft w:val="0"/>
                                          <w:marRight w:val="0"/>
                                          <w:marTop w:val="0"/>
                                          <w:marBottom w:val="0"/>
                                          <w:divBdr>
                                            <w:top w:val="none" w:sz="0" w:space="0" w:color="auto"/>
                                            <w:left w:val="none" w:sz="0" w:space="0" w:color="auto"/>
                                            <w:bottom w:val="none" w:sz="0" w:space="0" w:color="auto"/>
                                            <w:right w:val="none" w:sz="0" w:space="0" w:color="auto"/>
                                          </w:divBdr>
                                          <w:divsChild>
                                            <w:div w:id="19949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990215">
          <w:marLeft w:val="0"/>
          <w:marRight w:val="0"/>
          <w:marTop w:val="0"/>
          <w:marBottom w:val="0"/>
          <w:divBdr>
            <w:top w:val="none" w:sz="0" w:space="0" w:color="auto"/>
            <w:left w:val="none" w:sz="0" w:space="0" w:color="auto"/>
            <w:bottom w:val="none" w:sz="0" w:space="0" w:color="auto"/>
            <w:right w:val="none" w:sz="0" w:space="0" w:color="auto"/>
          </w:divBdr>
        </w:div>
      </w:divsChild>
    </w:div>
    <w:div w:id="1994990220">
      <w:marLeft w:val="0"/>
      <w:marRight w:val="0"/>
      <w:marTop w:val="0"/>
      <w:marBottom w:val="0"/>
      <w:divBdr>
        <w:top w:val="none" w:sz="0" w:space="0" w:color="auto"/>
        <w:left w:val="none" w:sz="0" w:space="0" w:color="auto"/>
        <w:bottom w:val="none" w:sz="0" w:space="0" w:color="auto"/>
        <w:right w:val="none" w:sz="0" w:space="0" w:color="auto"/>
      </w:divBdr>
      <w:divsChild>
        <w:div w:id="1994990200">
          <w:marLeft w:val="0"/>
          <w:marRight w:val="0"/>
          <w:marTop w:val="0"/>
          <w:marBottom w:val="0"/>
          <w:divBdr>
            <w:top w:val="none" w:sz="0" w:space="0" w:color="auto"/>
            <w:left w:val="none" w:sz="0" w:space="0" w:color="auto"/>
            <w:bottom w:val="none" w:sz="0" w:space="0" w:color="auto"/>
            <w:right w:val="none" w:sz="0" w:space="0" w:color="auto"/>
          </w:divBdr>
        </w:div>
        <w:div w:id="1994990225">
          <w:marLeft w:val="0"/>
          <w:marRight w:val="0"/>
          <w:marTop w:val="0"/>
          <w:marBottom w:val="0"/>
          <w:divBdr>
            <w:top w:val="none" w:sz="0" w:space="0" w:color="auto"/>
            <w:left w:val="none" w:sz="0" w:space="0" w:color="auto"/>
            <w:bottom w:val="none" w:sz="0" w:space="0" w:color="auto"/>
            <w:right w:val="none" w:sz="0" w:space="0" w:color="auto"/>
          </w:divBdr>
        </w:div>
        <w:div w:id="1994990226">
          <w:marLeft w:val="0"/>
          <w:marRight w:val="0"/>
          <w:marTop w:val="0"/>
          <w:marBottom w:val="0"/>
          <w:divBdr>
            <w:top w:val="none" w:sz="0" w:space="0" w:color="auto"/>
            <w:left w:val="none" w:sz="0" w:space="0" w:color="auto"/>
            <w:bottom w:val="none" w:sz="0" w:space="0" w:color="auto"/>
            <w:right w:val="none" w:sz="0" w:space="0" w:color="auto"/>
          </w:divBdr>
        </w:div>
        <w:div w:id="1994990231">
          <w:marLeft w:val="0"/>
          <w:marRight w:val="0"/>
          <w:marTop w:val="0"/>
          <w:marBottom w:val="0"/>
          <w:divBdr>
            <w:top w:val="none" w:sz="0" w:space="0" w:color="auto"/>
            <w:left w:val="none" w:sz="0" w:space="0" w:color="auto"/>
            <w:bottom w:val="none" w:sz="0" w:space="0" w:color="auto"/>
            <w:right w:val="none" w:sz="0" w:space="0" w:color="auto"/>
          </w:divBdr>
        </w:div>
        <w:div w:id="1994990243">
          <w:marLeft w:val="0"/>
          <w:marRight w:val="0"/>
          <w:marTop w:val="0"/>
          <w:marBottom w:val="0"/>
          <w:divBdr>
            <w:top w:val="none" w:sz="0" w:space="0" w:color="auto"/>
            <w:left w:val="none" w:sz="0" w:space="0" w:color="auto"/>
            <w:bottom w:val="none" w:sz="0" w:space="0" w:color="auto"/>
            <w:right w:val="none" w:sz="0" w:space="0" w:color="auto"/>
          </w:divBdr>
        </w:div>
      </w:divsChild>
    </w:div>
    <w:div w:id="1994990234">
      <w:marLeft w:val="0"/>
      <w:marRight w:val="0"/>
      <w:marTop w:val="0"/>
      <w:marBottom w:val="0"/>
      <w:divBdr>
        <w:top w:val="none" w:sz="0" w:space="0" w:color="auto"/>
        <w:left w:val="none" w:sz="0" w:space="0" w:color="auto"/>
        <w:bottom w:val="none" w:sz="0" w:space="0" w:color="auto"/>
        <w:right w:val="none" w:sz="0" w:space="0" w:color="auto"/>
      </w:divBdr>
      <w:divsChild>
        <w:div w:id="1994990189">
          <w:marLeft w:val="0"/>
          <w:marRight w:val="0"/>
          <w:marTop w:val="0"/>
          <w:marBottom w:val="0"/>
          <w:divBdr>
            <w:top w:val="none" w:sz="0" w:space="0" w:color="auto"/>
            <w:left w:val="none" w:sz="0" w:space="0" w:color="auto"/>
            <w:bottom w:val="none" w:sz="0" w:space="0" w:color="auto"/>
            <w:right w:val="none" w:sz="0" w:space="0" w:color="auto"/>
          </w:divBdr>
        </w:div>
        <w:div w:id="1994990205">
          <w:marLeft w:val="0"/>
          <w:marRight w:val="0"/>
          <w:marTop w:val="0"/>
          <w:marBottom w:val="0"/>
          <w:divBdr>
            <w:top w:val="none" w:sz="0" w:space="0" w:color="auto"/>
            <w:left w:val="none" w:sz="0" w:space="0" w:color="auto"/>
            <w:bottom w:val="none" w:sz="0" w:space="0" w:color="auto"/>
            <w:right w:val="none" w:sz="0" w:space="0" w:color="auto"/>
          </w:divBdr>
        </w:div>
        <w:div w:id="1994990207">
          <w:marLeft w:val="0"/>
          <w:marRight w:val="0"/>
          <w:marTop w:val="0"/>
          <w:marBottom w:val="0"/>
          <w:divBdr>
            <w:top w:val="none" w:sz="0" w:space="0" w:color="auto"/>
            <w:left w:val="none" w:sz="0" w:space="0" w:color="auto"/>
            <w:bottom w:val="none" w:sz="0" w:space="0" w:color="auto"/>
            <w:right w:val="none" w:sz="0" w:space="0" w:color="auto"/>
          </w:divBdr>
        </w:div>
        <w:div w:id="1994990209">
          <w:marLeft w:val="0"/>
          <w:marRight w:val="0"/>
          <w:marTop w:val="0"/>
          <w:marBottom w:val="0"/>
          <w:divBdr>
            <w:top w:val="none" w:sz="0" w:space="0" w:color="auto"/>
            <w:left w:val="none" w:sz="0" w:space="0" w:color="auto"/>
            <w:bottom w:val="none" w:sz="0" w:space="0" w:color="auto"/>
            <w:right w:val="none" w:sz="0" w:space="0" w:color="auto"/>
          </w:divBdr>
        </w:div>
        <w:div w:id="1994990212">
          <w:marLeft w:val="0"/>
          <w:marRight w:val="0"/>
          <w:marTop w:val="0"/>
          <w:marBottom w:val="0"/>
          <w:divBdr>
            <w:top w:val="none" w:sz="0" w:space="0" w:color="auto"/>
            <w:left w:val="none" w:sz="0" w:space="0" w:color="auto"/>
            <w:bottom w:val="none" w:sz="0" w:space="0" w:color="auto"/>
            <w:right w:val="none" w:sz="0" w:space="0" w:color="auto"/>
          </w:divBdr>
        </w:div>
        <w:div w:id="1994990232">
          <w:marLeft w:val="0"/>
          <w:marRight w:val="0"/>
          <w:marTop w:val="0"/>
          <w:marBottom w:val="0"/>
          <w:divBdr>
            <w:top w:val="none" w:sz="0" w:space="0" w:color="auto"/>
            <w:left w:val="none" w:sz="0" w:space="0" w:color="auto"/>
            <w:bottom w:val="none" w:sz="0" w:space="0" w:color="auto"/>
            <w:right w:val="none" w:sz="0" w:space="0" w:color="auto"/>
          </w:divBdr>
        </w:div>
        <w:div w:id="1994990233">
          <w:marLeft w:val="0"/>
          <w:marRight w:val="0"/>
          <w:marTop w:val="0"/>
          <w:marBottom w:val="0"/>
          <w:divBdr>
            <w:top w:val="none" w:sz="0" w:space="0" w:color="auto"/>
            <w:left w:val="none" w:sz="0" w:space="0" w:color="auto"/>
            <w:bottom w:val="none" w:sz="0" w:space="0" w:color="auto"/>
            <w:right w:val="none" w:sz="0" w:space="0" w:color="auto"/>
          </w:divBdr>
        </w:div>
        <w:div w:id="1994990239">
          <w:marLeft w:val="0"/>
          <w:marRight w:val="0"/>
          <w:marTop w:val="0"/>
          <w:marBottom w:val="0"/>
          <w:divBdr>
            <w:top w:val="none" w:sz="0" w:space="0" w:color="auto"/>
            <w:left w:val="none" w:sz="0" w:space="0" w:color="auto"/>
            <w:bottom w:val="none" w:sz="0" w:space="0" w:color="auto"/>
            <w:right w:val="none" w:sz="0" w:space="0" w:color="auto"/>
          </w:divBdr>
        </w:div>
        <w:div w:id="1994990240">
          <w:marLeft w:val="0"/>
          <w:marRight w:val="0"/>
          <w:marTop w:val="0"/>
          <w:marBottom w:val="0"/>
          <w:divBdr>
            <w:top w:val="none" w:sz="0" w:space="0" w:color="auto"/>
            <w:left w:val="none" w:sz="0" w:space="0" w:color="auto"/>
            <w:bottom w:val="none" w:sz="0" w:space="0" w:color="auto"/>
            <w:right w:val="none" w:sz="0" w:space="0" w:color="auto"/>
          </w:divBdr>
        </w:div>
      </w:divsChild>
    </w:div>
    <w:div w:id="1994990235">
      <w:marLeft w:val="0"/>
      <w:marRight w:val="0"/>
      <w:marTop w:val="0"/>
      <w:marBottom w:val="0"/>
      <w:divBdr>
        <w:top w:val="none" w:sz="0" w:space="0" w:color="auto"/>
        <w:left w:val="none" w:sz="0" w:space="0" w:color="auto"/>
        <w:bottom w:val="none" w:sz="0" w:space="0" w:color="auto"/>
        <w:right w:val="none" w:sz="0" w:space="0" w:color="auto"/>
      </w:divBdr>
    </w:div>
    <w:div w:id="1994990236">
      <w:marLeft w:val="0"/>
      <w:marRight w:val="0"/>
      <w:marTop w:val="0"/>
      <w:marBottom w:val="0"/>
      <w:divBdr>
        <w:top w:val="none" w:sz="0" w:space="0" w:color="auto"/>
        <w:left w:val="none" w:sz="0" w:space="0" w:color="auto"/>
        <w:bottom w:val="none" w:sz="0" w:space="0" w:color="auto"/>
        <w:right w:val="none" w:sz="0" w:space="0" w:color="auto"/>
      </w:divBdr>
    </w:div>
    <w:div w:id="1994990244">
      <w:marLeft w:val="0"/>
      <w:marRight w:val="0"/>
      <w:marTop w:val="0"/>
      <w:marBottom w:val="0"/>
      <w:divBdr>
        <w:top w:val="none" w:sz="0" w:space="0" w:color="auto"/>
        <w:left w:val="none" w:sz="0" w:space="0" w:color="auto"/>
        <w:bottom w:val="none" w:sz="0" w:space="0" w:color="auto"/>
        <w:right w:val="none" w:sz="0" w:space="0" w:color="auto"/>
      </w:divBdr>
    </w:div>
    <w:div w:id="208386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e.es/sites/default/files/Bosque_sexismo_linguistico.pdf" TargetMode="External"/><Relationship Id="rId4" Type="http://schemas.openxmlformats.org/officeDocument/2006/relationships/settings" Target="settings.xml"/><Relationship Id="rId9" Type="http://schemas.openxmlformats.org/officeDocument/2006/relationships/hyperlink" Target="mailto:tberta68@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927</Words>
  <Characters>6402</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lpstr>
    </vt:vector>
  </TitlesOfParts>
  <Company>SZTE BTK</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Kelemen Éva</dc:creator>
  <cp:keywords/>
  <dc:description/>
  <cp:lastModifiedBy>Jeney Zsuzsanna</cp:lastModifiedBy>
  <cp:revision>5</cp:revision>
  <cp:lastPrinted>2014-09-11T11:01:00Z</cp:lastPrinted>
  <dcterms:created xsi:type="dcterms:W3CDTF">2019-05-23T13:37:00Z</dcterms:created>
  <dcterms:modified xsi:type="dcterms:W3CDTF">2019-05-29T08:22:00Z</dcterms:modified>
</cp:coreProperties>
</file>