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7E765" w14:textId="0F9B8456" w:rsidR="00DD16F1" w:rsidRPr="00285B9E" w:rsidRDefault="00DD16F1" w:rsidP="00285B9E">
      <w:pPr>
        <w:jc w:val="center"/>
        <w:rPr>
          <w:b/>
          <w:bCs/>
          <w:spacing w:val="-2"/>
        </w:rPr>
      </w:pPr>
      <w:r w:rsidRPr="00285B9E">
        <w:rPr>
          <w:b/>
          <w:bCs/>
          <w:spacing w:val="-2"/>
        </w:rPr>
        <w:t>SZTE Hispanisztika Tanszék</w:t>
      </w:r>
    </w:p>
    <w:p w14:paraId="6D94F610" w14:textId="77777777" w:rsidR="00072945" w:rsidRPr="00DD16F1" w:rsidRDefault="00072945" w:rsidP="00DD16F1">
      <w:pPr>
        <w:rPr>
          <w:spacing w:val="-2"/>
        </w:rPr>
      </w:pPr>
    </w:p>
    <w:p w14:paraId="06B0C4FE" w14:textId="77777777" w:rsidR="00DD16F1" w:rsidRPr="004E6B21" w:rsidRDefault="00DD16F1" w:rsidP="00DD16F1">
      <w:pPr>
        <w:rPr>
          <w:spacing w:val="-2"/>
        </w:rPr>
      </w:pPr>
      <w:r w:rsidRPr="00DD16F1">
        <w:rPr>
          <w:spacing w:val="-2"/>
        </w:rPr>
        <w:t xml:space="preserve">A szakdolgozat formai követelményei: </w:t>
      </w:r>
    </w:p>
    <w:p w14:paraId="4681FD72" w14:textId="77777777" w:rsidR="00072945" w:rsidRPr="00DD16F1" w:rsidRDefault="00072945" w:rsidP="00DD16F1">
      <w:pPr>
        <w:rPr>
          <w:spacing w:val="-2"/>
        </w:rPr>
      </w:pPr>
    </w:p>
    <w:p w14:paraId="03E4C899" w14:textId="1ACF2FA9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A szakdolgozat nyelve BA spanyol szakirányon és a mesterképzésben a spanyol; a katalán specializáció záródolgozata katalánul </w:t>
      </w:r>
      <w:r w:rsidR="00DF7097" w:rsidRPr="00DF60E9">
        <w:rPr>
          <w:spacing w:val="-2"/>
        </w:rPr>
        <w:t>írandó</w:t>
      </w:r>
      <w:r w:rsidRPr="00DD16F1">
        <w:rPr>
          <w:spacing w:val="-2"/>
        </w:rPr>
        <w:t>. A szakdolgozat terjedelme –</w:t>
      </w:r>
      <w:r w:rsidR="00EC18C4">
        <w:rPr>
          <w:spacing w:val="-2"/>
        </w:rPr>
        <w:t xml:space="preserve"> </w:t>
      </w:r>
      <w:r w:rsidRPr="00DD16F1">
        <w:rPr>
          <w:spacing w:val="-2"/>
        </w:rPr>
        <w:t>az esetleges mellékletek nélkül</w:t>
      </w:r>
      <w:r w:rsidR="00EC18C4">
        <w:rPr>
          <w:spacing w:val="-2"/>
        </w:rPr>
        <w:t xml:space="preserve"> </w:t>
      </w:r>
      <w:r w:rsidRPr="00DD16F1">
        <w:rPr>
          <w:spacing w:val="-2"/>
        </w:rPr>
        <w:t>– spanyol mesterszakon minimum 60 ezer karakter</w:t>
      </w:r>
      <w:r w:rsidR="00EC18C4">
        <w:rPr>
          <w:spacing w:val="-2"/>
        </w:rPr>
        <w:t xml:space="preserve"> szóköz nélkül</w:t>
      </w:r>
      <w:r w:rsidRPr="00DD16F1">
        <w:rPr>
          <w:spacing w:val="-2"/>
        </w:rPr>
        <w:t>; spanyol BA szakon 4</w:t>
      </w:r>
      <w:r w:rsidR="00EC18C4">
        <w:rPr>
          <w:spacing w:val="-2"/>
        </w:rPr>
        <w:t>5</w:t>
      </w:r>
      <w:r w:rsidRPr="00DD16F1">
        <w:rPr>
          <w:spacing w:val="-2"/>
        </w:rPr>
        <w:t xml:space="preserve"> ezer karakter</w:t>
      </w:r>
      <w:r w:rsidR="00EC18C4">
        <w:rPr>
          <w:spacing w:val="-2"/>
        </w:rPr>
        <w:t xml:space="preserve"> szóköz nélkül,</w:t>
      </w:r>
      <w:r w:rsidRPr="00DD16F1">
        <w:rPr>
          <w:spacing w:val="-2"/>
        </w:rPr>
        <w:t xml:space="preserve"> a katalán specializáció záródolgozatának minimális terjedelme </w:t>
      </w:r>
      <w:r w:rsidRPr="00DF60E9">
        <w:rPr>
          <w:spacing w:val="-2"/>
        </w:rPr>
        <w:t>20 ezer karakter</w:t>
      </w:r>
      <w:r w:rsidR="00EC18C4" w:rsidRPr="00DF60E9">
        <w:rPr>
          <w:spacing w:val="-2"/>
        </w:rPr>
        <w:t xml:space="preserve"> szóköz nélkül</w:t>
      </w:r>
      <w:r w:rsidRPr="00DF60E9">
        <w:rPr>
          <w:spacing w:val="-2"/>
        </w:rPr>
        <w:t>.</w:t>
      </w:r>
      <w:r w:rsidRPr="00DD16F1">
        <w:rPr>
          <w:spacing w:val="-2"/>
        </w:rPr>
        <w:t xml:space="preserve"> A szakdolgozatot spanyol és magyar nyelvű, a Tanulmányi Osztály által meghatározott és közétett formájú előlappal kell ellátni, melyen fel kell tüntetni a dolgozat címét, a szerző nevét, a témavezető nevét és beosztását, valamint beadásának évét. A dolgozatnak tartalmaznia kell a </w:t>
      </w:r>
      <w:r w:rsidR="00DF7097" w:rsidRPr="00DF60E9">
        <w:rPr>
          <w:spacing w:val="-2"/>
        </w:rPr>
        <w:t>hivatkozott</w:t>
      </w:r>
      <w:r w:rsidRPr="00DD16F1">
        <w:rPr>
          <w:spacing w:val="-2"/>
        </w:rPr>
        <w:t xml:space="preserve"> szakirodalmat, illetve adott esetben a felhasznált forrásokat feltüntető bibliográfiát. A bibliográfiát a témát feldolgozó –</w:t>
      </w:r>
      <w:r w:rsidR="0010239E">
        <w:rPr>
          <w:spacing w:val="-2"/>
        </w:rPr>
        <w:t xml:space="preserve"> </w:t>
      </w:r>
      <w:r w:rsidRPr="00DD16F1">
        <w:rPr>
          <w:spacing w:val="-2"/>
        </w:rPr>
        <w:t>idegen, esetleg magyar nyelvű</w:t>
      </w:r>
      <w:r w:rsidR="0010239E">
        <w:rPr>
          <w:spacing w:val="-2"/>
        </w:rPr>
        <w:t xml:space="preserve"> </w:t>
      </w:r>
      <w:r w:rsidRPr="00DD16F1">
        <w:rPr>
          <w:spacing w:val="-2"/>
        </w:rPr>
        <w:t xml:space="preserve">– monografikus alapműveknek és önálló tanulmányoknak, cikkeknek kell alkotniuk. </w:t>
      </w:r>
    </w:p>
    <w:p w14:paraId="7AF04250" w14:textId="77777777" w:rsidR="00DD16F1" w:rsidRPr="004E6B21" w:rsidRDefault="00DD16F1" w:rsidP="00DD16F1">
      <w:pPr>
        <w:rPr>
          <w:spacing w:val="-2"/>
        </w:rPr>
      </w:pPr>
      <w:r w:rsidRPr="00DD16F1">
        <w:rPr>
          <w:spacing w:val="-2"/>
        </w:rPr>
        <w:t xml:space="preserve">A szakirodalomra történő hivatkozások rendszerét a témavezető határozhatja meg. A hagyományos lábjegyzetelő és a szerző-évszámos hivatkozási módszer egyaránt alkalmazható. Az utóbbi esetben a lábjegyzetek nem a hivatkozás, hanem a törzsszövegből kimaradó magyarázatok megadására alkalmazandók. A szakdolgozat bibliográfiai apparátusának szabályozását az alábbiakban részletezzük. </w:t>
      </w:r>
    </w:p>
    <w:p w14:paraId="6E2CE1C2" w14:textId="77777777" w:rsidR="00072945" w:rsidRPr="004E6B21" w:rsidRDefault="00072945" w:rsidP="00DD16F1">
      <w:pPr>
        <w:rPr>
          <w:spacing w:val="-2"/>
        </w:rPr>
      </w:pPr>
    </w:p>
    <w:p w14:paraId="4ADDC27E" w14:textId="77777777" w:rsidR="00072945" w:rsidRPr="00DD16F1" w:rsidRDefault="00072945" w:rsidP="00DD16F1">
      <w:pPr>
        <w:rPr>
          <w:spacing w:val="-2"/>
        </w:rPr>
      </w:pPr>
    </w:p>
    <w:p w14:paraId="387B2EB8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A hivatkozási rendszer szabályai </w:t>
      </w:r>
    </w:p>
    <w:p w14:paraId="68BC259A" w14:textId="77777777" w:rsidR="00072945" w:rsidRPr="004E6B21" w:rsidRDefault="00072945" w:rsidP="00DD16F1">
      <w:pPr>
        <w:rPr>
          <w:spacing w:val="-2"/>
        </w:rPr>
      </w:pPr>
    </w:p>
    <w:p w14:paraId="14FB8035" w14:textId="77777777" w:rsidR="00DD16F1" w:rsidRPr="004E6B21" w:rsidRDefault="00DD16F1" w:rsidP="00DD16F1">
      <w:pPr>
        <w:rPr>
          <w:spacing w:val="-2"/>
        </w:rPr>
      </w:pPr>
      <w:r w:rsidRPr="00DD16F1">
        <w:rPr>
          <w:spacing w:val="-2"/>
        </w:rPr>
        <w:t xml:space="preserve">A szakdolgozatban az alább felsorolt lábjegyzetes vagy szerző-évszámos hivatkozási rendszerek egyikét kell alkalmazni. </w:t>
      </w:r>
    </w:p>
    <w:p w14:paraId="0F721D04" w14:textId="77777777" w:rsidR="00072945" w:rsidRPr="00DD16F1" w:rsidRDefault="00072945" w:rsidP="00DD16F1">
      <w:pPr>
        <w:rPr>
          <w:spacing w:val="-2"/>
        </w:rPr>
      </w:pPr>
    </w:p>
    <w:p w14:paraId="27CFD8EE" w14:textId="77777777" w:rsidR="00DD16F1" w:rsidRPr="00DD16F1" w:rsidRDefault="00DD16F1" w:rsidP="00DD16F1">
      <w:pPr>
        <w:rPr>
          <w:spacing w:val="-2"/>
        </w:rPr>
      </w:pPr>
      <w:r w:rsidRPr="00DD16F1">
        <w:rPr>
          <w:b/>
          <w:bCs/>
          <w:spacing w:val="-2"/>
        </w:rPr>
        <w:t xml:space="preserve">1. LÁBJEGYZETES/VÉGJEGYZETES HIVATKOZÁSI RENDSZER </w:t>
      </w:r>
    </w:p>
    <w:p w14:paraId="6BC1D7F5" w14:textId="77777777" w:rsidR="00DD16F1" w:rsidRPr="00DD16F1" w:rsidRDefault="00DD16F1" w:rsidP="00DD16F1">
      <w:pPr>
        <w:rPr>
          <w:spacing w:val="-2"/>
        </w:rPr>
      </w:pPr>
    </w:p>
    <w:p w14:paraId="0686C65F" w14:textId="77777777" w:rsidR="00DD16F1" w:rsidRPr="004E6B21" w:rsidRDefault="00DD16F1" w:rsidP="00226861">
      <w:pPr>
        <w:pStyle w:val="Listaszerbekezds"/>
        <w:numPr>
          <w:ilvl w:val="0"/>
          <w:numId w:val="1"/>
        </w:numPr>
        <w:ind w:left="360"/>
        <w:rPr>
          <w:spacing w:val="-2"/>
        </w:rPr>
      </w:pPr>
      <w:r w:rsidRPr="004E6B21">
        <w:rPr>
          <w:spacing w:val="-2"/>
        </w:rPr>
        <w:t xml:space="preserve">A különböző tudományos értekezésekben (szemináriumi dolgozat, szakdolgozat, diákköri dolgozat) a más szerzőktől kölcsönzött adatokat, gondolatmeneteket, kifejezéseket, definíciókat stb. láb/végjegyzetek formájában kell jelölni. A dolgozatok irodalomjegyzékében hiánytalanul fel kell tüntetni a dolgozat elkészítéséhez felhasznált művek, források listáját. Szó szerinti vagy tartalmi idézés, átvétel esetén a láb/végjegyzetek elhagyása, illetve a felhasznált tételeknek az irodalomjegyzékből való kihagyása formailag és technikailag plágiumnak minősül, még akkor is, ha jóhiszemű tévedésről van szó. </w:t>
      </w:r>
    </w:p>
    <w:p w14:paraId="7B74E16E" w14:textId="77777777" w:rsidR="00DD16F1" w:rsidRPr="004E6B21" w:rsidRDefault="00DD16F1" w:rsidP="00226861">
      <w:pPr>
        <w:pStyle w:val="Listaszerbekezds"/>
        <w:numPr>
          <w:ilvl w:val="0"/>
          <w:numId w:val="1"/>
        </w:numPr>
        <w:ind w:left="360"/>
        <w:rPr>
          <w:spacing w:val="-2"/>
        </w:rPr>
      </w:pPr>
      <w:r w:rsidRPr="004E6B21">
        <w:rPr>
          <w:spacing w:val="-2"/>
        </w:rPr>
        <w:t xml:space="preserve">A láb/végjegyzetekben feltüntetett hivatkozásoknak egy az egyben meg kell felelniük az irodalomjegyzékben felsorolt tételeknek. Ennek értelmében minden szöveget, melyre hivatkozunk a lábjegyzetekben, fel kell tüntetni az irodalomjegyzékben, és viszont. </w:t>
      </w:r>
    </w:p>
    <w:p w14:paraId="4DF93EA2" w14:textId="77777777" w:rsidR="00DD16F1" w:rsidRPr="004E6B21" w:rsidRDefault="00DD16F1" w:rsidP="00226861">
      <w:pPr>
        <w:pStyle w:val="Listaszerbekezds"/>
        <w:numPr>
          <w:ilvl w:val="0"/>
          <w:numId w:val="1"/>
        </w:numPr>
        <w:ind w:left="360"/>
        <w:rPr>
          <w:spacing w:val="-2"/>
        </w:rPr>
      </w:pPr>
      <w:r w:rsidRPr="004E6B21">
        <w:rPr>
          <w:spacing w:val="-2"/>
        </w:rPr>
        <w:t xml:space="preserve">A láb- vagy végjegyzetek használata mindig pontos oldalmegjelöléssel történik. Kivételt képeznek az ún. panorámajegyzetek, ahol oldalmegjelölés nélkül hivatkozunk egy mű egészére, például: </w:t>
      </w:r>
    </w:p>
    <w:p w14:paraId="6DE4A87D" w14:textId="77777777" w:rsidR="00DD16F1" w:rsidRPr="004E6B21" w:rsidRDefault="00DD16F1" w:rsidP="00226861">
      <w:pPr>
        <w:pStyle w:val="Listaszerbekezds"/>
        <w:ind w:left="360"/>
        <w:rPr>
          <w:spacing w:val="-2"/>
        </w:rPr>
      </w:pPr>
      <w:r w:rsidRPr="004E6B21">
        <w:rPr>
          <w:spacing w:val="-2"/>
          <w:vertAlign w:val="superscript"/>
        </w:rPr>
        <w:t>3</w:t>
      </w:r>
      <w:r w:rsidRPr="004E6B21">
        <w:rPr>
          <w:spacing w:val="-2"/>
        </w:rPr>
        <w:t xml:space="preserve"> Tibor WITTMAN, </w:t>
      </w:r>
      <w:r w:rsidRPr="004E6B21">
        <w:rPr>
          <w:i/>
          <w:iCs/>
          <w:spacing w:val="-2"/>
        </w:rPr>
        <w:t xml:space="preserve">Latin-Amerika története (La </w:t>
      </w:r>
      <w:proofErr w:type="spellStart"/>
      <w:r w:rsidRPr="004E6B21">
        <w:rPr>
          <w:i/>
          <w:iCs/>
          <w:spacing w:val="-2"/>
        </w:rPr>
        <w:t>historia</w:t>
      </w:r>
      <w:proofErr w:type="spellEnd"/>
      <w:r w:rsidRPr="004E6B21">
        <w:rPr>
          <w:i/>
          <w:iCs/>
          <w:spacing w:val="-2"/>
        </w:rPr>
        <w:t xml:space="preserve"> de </w:t>
      </w:r>
      <w:proofErr w:type="spellStart"/>
      <w:r w:rsidRPr="004E6B21">
        <w:rPr>
          <w:i/>
          <w:iCs/>
          <w:spacing w:val="-2"/>
        </w:rPr>
        <w:t>América</w:t>
      </w:r>
      <w:proofErr w:type="spellEnd"/>
      <w:r w:rsidRPr="004E6B21">
        <w:rPr>
          <w:i/>
          <w:iCs/>
          <w:spacing w:val="-2"/>
        </w:rPr>
        <w:t xml:space="preserve"> </w:t>
      </w:r>
      <w:proofErr w:type="spellStart"/>
      <w:r w:rsidRPr="004E6B21">
        <w:rPr>
          <w:i/>
          <w:iCs/>
          <w:spacing w:val="-2"/>
        </w:rPr>
        <w:t>Latina</w:t>
      </w:r>
      <w:proofErr w:type="spellEnd"/>
      <w:r w:rsidRPr="004E6B21">
        <w:rPr>
          <w:i/>
          <w:iCs/>
          <w:spacing w:val="-2"/>
        </w:rPr>
        <w:t>)</w:t>
      </w:r>
      <w:r w:rsidRPr="004E6B21">
        <w:rPr>
          <w:spacing w:val="-2"/>
        </w:rPr>
        <w:t xml:space="preserve">, Budapest, Corvina, 1980. </w:t>
      </w:r>
    </w:p>
    <w:p w14:paraId="7820A2DE" w14:textId="77777777" w:rsidR="00DD16F1" w:rsidRPr="004E6B21" w:rsidRDefault="00DD16F1" w:rsidP="00226861">
      <w:pPr>
        <w:pStyle w:val="Listaszerbekezds"/>
        <w:ind w:left="360"/>
        <w:rPr>
          <w:spacing w:val="-2"/>
        </w:rPr>
      </w:pPr>
      <w:r w:rsidRPr="004E6B21">
        <w:rPr>
          <w:spacing w:val="-2"/>
        </w:rPr>
        <w:t xml:space="preserve">A panorámajegyzeteket főként az értekezések bevezető részében használhatjuk, annak feltüntetésére, milyen háttérirodalmat olvastunk a dolgozat elkészítéséhez. Ha azonban felhasználjuk a mű adatait, gondolatmenetének elemeit stb., már „rendes” lábjegyzeteket kell alkalmaznunk. A panorámajegyzetekben említett műveket is fel kell tüntetni az irodalomjegyzékben. </w:t>
      </w:r>
    </w:p>
    <w:p w14:paraId="43F1712C" w14:textId="77777777" w:rsidR="00F42247" w:rsidRDefault="00F42247">
      <w:pPr>
        <w:spacing w:after="200" w:line="276" w:lineRule="auto"/>
        <w:jc w:val="left"/>
        <w:rPr>
          <w:b/>
          <w:bCs/>
          <w:spacing w:val="-2"/>
        </w:rPr>
      </w:pPr>
      <w:bookmarkStart w:id="0" w:name="_GoBack"/>
      <w:bookmarkEnd w:id="0"/>
      <w:r>
        <w:rPr>
          <w:b/>
          <w:bCs/>
          <w:spacing w:val="-2"/>
        </w:rPr>
        <w:br w:type="page"/>
      </w:r>
    </w:p>
    <w:p w14:paraId="1CEF09BE" w14:textId="15825487" w:rsidR="00DD16F1" w:rsidRPr="004E6B21" w:rsidRDefault="00DD16F1" w:rsidP="00DD16F1">
      <w:pPr>
        <w:rPr>
          <w:spacing w:val="-2"/>
        </w:rPr>
      </w:pPr>
      <w:r w:rsidRPr="00DD16F1">
        <w:rPr>
          <w:b/>
          <w:bCs/>
          <w:spacing w:val="-2"/>
        </w:rPr>
        <w:lastRenderedPageBreak/>
        <w:t>Lábjegyzetek, végjegyzetek (</w:t>
      </w:r>
      <w:proofErr w:type="spellStart"/>
      <w:r w:rsidRPr="00DD16F1">
        <w:rPr>
          <w:i/>
          <w:iCs/>
          <w:spacing w:val="-2"/>
        </w:rPr>
        <w:t>Notas</w:t>
      </w:r>
      <w:proofErr w:type="spellEnd"/>
      <w:r w:rsidRPr="00DD16F1">
        <w:rPr>
          <w:i/>
          <w:iCs/>
          <w:spacing w:val="-2"/>
        </w:rPr>
        <w:t xml:space="preserve"> de </w:t>
      </w:r>
      <w:proofErr w:type="spellStart"/>
      <w:r w:rsidRPr="00DD16F1">
        <w:rPr>
          <w:i/>
          <w:iCs/>
          <w:spacing w:val="-2"/>
        </w:rPr>
        <w:t>pie</w:t>
      </w:r>
      <w:proofErr w:type="spellEnd"/>
      <w:r w:rsidRPr="00DD16F1">
        <w:rPr>
          <w:i/>
          <w:iCs/>
          <w:spacing w:val="-2"/>
        </w:rPr>
        <w:t xml:space="preserve"> de </w:t>
      </w:r>
      <w:proofErr w:type="spellStart"/>
      <w:r w:rsidRPr="00DD16F1">
        <w:rPr>
          <w:i/>
          <w:iCs/>
          <w:spacing w:val="-2"/>
        </w:rPr>
        <w:t>página</w:t>
      </w:r>
      <w:proofErr w:type="spellEnd"/>
      <w:r w:rsidRPr="00DD16F1">
        <w:rPr>
          <w:i/>
          <w:iCs/>
          <w:spacing w:val="-2"/>
        </w:rPr>
        <w:t xml:space="preserve">, </w:t>
      </w:r>
      <w:proofErr w:type="spellStart"/>
      <w:r w:rsidRPr="00DD16F1">
        <w:rPr>
          <w:i/>
          <w:iCs/>
          <w:spacing w:val="-2"/>
        </w:rPr>
        <w:t>notas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finales</w:t>
      </w:r>
      <w:proofErr w:type="spellEnd"/>
      <w:r w:rsidRPr="00DD16F1">
        <w:rPr>
          <w:spacing w:val="-2"/>
        </w:rPr>
        <w:t xml:space="preserve">): </w:t>
      </w:r>
    </w:p>
    <w:p w14:paraId="195580B6" w14:textId="77777777" w:rsidR="00275C10" w:rsidRPr="00DD16F1" w:rsidRDefault="00275C10" w:rsidP="00DD16F1">
      <w:pPr>
        <w:rPr>
          <w:spacing w:val="-2"/>
        </w:rPr>
      </w:pPr>
    </w:p>
    <w:p w14:paraId="003792EC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A </w:t>
      </w:r>
      <w:r w:rsidRPr="00DD16F1">
        <w:rPr>
          <w:b/>
          <w:bCs/>
          <w:spacing w:val="-2"/>
        </w:rPr>
        <w:t xml:space="preserve">lábjegyzet </w:t>
      </w:r>
      <w:r w:rsidRPr="00DD16F1">
        <w:rPr>
          <w:spacing w:val="-2"/>
        </w:rPr>
        <w:t xml:space="preserve">olyan szövegrészlet, amely az oldal alján, a főszövegtől elkülönítve helyezkedik el és funkciója, hogy kiegészítő információval szolgáljon. A lábjegyzetben szerepelhet állításra vagy idézetre vonatkozó pontos hivatkozás, illetve a szerző kiegészítő megjegyzése egy-egy gondolathoz, ami nem képezi részét a főszövegnek. </w:t>
      </w:r>
    </w:p>
    <w:p w14:paraId="6F0C222D" w14:textId="77777777" w:rsidR="00DD16F1" w:rsidRPr="004E6B21" w:rsidRDefault="00DD16F1" w:rsidP="00DD16F1">
      <w:pPr>
        <w:rPr>
          <w:spacing w:val="-2"/>
        </w:rPr>
      </w:pPr>
      <w:r w:rsidRPr="00DD16F1">
        <w:rPr>
          <w:spacing w:val="-2"/>
        </w:rPr>
        <w:t xml:space="preserve">Abban az esetben ha a lábjegyzet nem az egyes oldalak alján, hanem a fejezet végén szerepel, </w:t>
      </w:r>
      <w:r w:rsidRPr="00DD16F1">
        <w:rPr>
          <w:b/>
          <w:bCs/>
          <w:spacing w:val="-2"/>
        </w:rPr>
        <w:t>végjegyzet</w:t>
      </w:r>
      <w:r w:rsidRPr="00DD16F1">
        <w:rPr>
          <w:spacing w:val="-2"/>
        </w:rPr>
        <w:t>nek nevezzük.</w:t>
      </w:r>
    </w:p>
    <w:p w14:paraId="3F880C43" w14:textId="77777777" w:rsidR="00275C10" w:rsidRPr="00DD16F1" w:rsidRDefault="00275C10" w:rsidP="00DD16F1">
      <w:pPr>
        <w:rPr>
          <w:spacing w:val="-2"/>
        </w:rPr>
      </w:pPr>
    </w:p>
    <w:p w14:paraId="614B4E90" w14:textId="77777777" w:rsidR="00DD16F1" w:rsidRPr="004E6B21" w:rsidRDefault="00DD16F1" w:rsidP="00226861">
      <w:pPr>
        <w:pStyle w:val="Listaszerbekezds"/>
        <w:numPr>
          <w:ilvl w:val="0"/>
          <w:numId w:val="2"/>
        </w:numPr>
        <w:ind w:left="360"/>
        <w:rPr>
          <w:spacing w:val="-2"/>
        </w:rPr>
      </w:pPr>
      <w:r w:rsidRPr="004E6B21">
        <w:rPr>
          <w:spacing w:val="-2"/>
        </w:rPr>
        <w:t xml:space="preserve">A lábjegyzetek és a végjegyzetek funkciója azonos, ám használatuk különböző. Hosszabb lélegzetű munkák, szakdolgozatok, szemináriumi dolgozatok, tanulmányok esetében általánosabb a lábjegyzetek használata, már csak a hivatkozások áttekinthetősége és visszakereshetősége miatt is. </w:t>
      </w:r>
    </w:p>
    <w:p w14:paraId="2111DD8E" w14:textId="77777777" w:rsidR="00DD16F1" w:rsidRPr="004E6B21" w:rsidRDefault="00DD16F1" w:rsidP="00226861">
      <w:pPr>
        <w:pStyle w:val="Listaszerbekezds"/>
        <w:numPr>
          <w:ilvl w:val="0"/>
          <w:numId w:val="2"/>
        </w:numPr>
        <w:ind w:left="360"/>
        <w:rPr>
          <w:spacing w:val="-2"/>
        </w:rPr>
      </w:pPr>
      <w:r w:rsidRPr="004E6B21">
        <w:rPr>
          <w:spacing w:val="-2"/>
        </w:rPr>
        <w:t xml:space="preserve">A láb- és végjegyzeteknél a szerző keresztneve és vezetékneve az ilyenkor használatos spanyol sorrendet követi, még akkor is, ha a szerző nem spanyol. A mű címe a hivatkozásban először eredeti nyelven közlendő, ezt követi zárójelben a cím spanyol nyelvű fordítása. A láb- vagy végjegyzetek használatakor az adott forrásra való </w:t>
      </w:r>
      <w:r w:rsidRPr="004E6B21">
        <w:rPr>
          <w:b/>
          <w:bCs/>
          <w:spacing w:val="-2"/>
        </w:rPr>
        <w:t xml:space="preserve">első </w:t>
      </w:r>
      <w:r w:rsidRPr="004E6B21">
        <w:rPr>
          <w:spacing w:val="-2"/>
        </w:rPr>
        <w:t xml:space="preserve">hivatkozáskor célszerű megnevezni a kiadás helyét és évét, valamint a kiadó nevét, akkor is, ha az a munka végén lévő irodalomjegyzékben is szerepel. Például: </w:t>
      </w:r>
    </w:p>
    <w:p w14:paraId="456D5200" w14:textId="77777777" w:rsidR="00DD16F1" w:rsidRPr="00DD16F1" w:rsidRDefault="00DD16F1" w:rsidP="00226861">
      <w:pPr>
        <w:ind w:left="348"/>
        <w:rPr>
          <w:spacing w:val="-2"/>
        </w:rPr>
      </w:pPr>
      <w:r w:rsidRPr="00DD16F1">
        <w:rPr>
          <w:spacing w:val="-2"/>
          <w:vertAlign w:val="superscript"/>
        </w:rPr>
        <w:t>1</w:t>
      </w:r>
      <w:r w:rsidR="00275C10" w:rsidRPr="004E6B21">
        <w:rPr>
          <w:spacing w:val="-2"/>
          <w:vertAlign w:val="superscript"/>
        </w:rPr>
        <w:t xml:space="preserve"> </w:t>
      </w:r>
      <w:r w:rsidRPr="00DD16F1">
        <w:rPr>
          <w:spacing w:val="-2"/>
        </w:rPr>
        <w:t xml:space="preserve">Ignác ROMSICS, </w:t>
      </w:r>
      <w:r w:rsidRPr="00DD16F1">
        <w:rPr>
          <w:i/>
          <w:iCs/>
          <w:spacing w:val="-2"/>
        </w:rPr>
        <w:t>Magyarország története a XX. században (</w:t>
      </w:r>
      <w:proofErr w:type="spellStart"/>
      <w:r w:rsidRPr="00DD16F1">
        <w:rPr>
          <w:i/>
          <w:iCs/>
          <w:spacing w:val="-2"/>
        </w:rPr>
        <w:t>Historia</w:t>
      </w:r>
      <w:proofErr w:type="spellEnd"/>
      <w:r w:rsidRPr="00DD16F1">
        <w:rPr>
          <w:i/>
          <w:iCs/>
          <w:spacing w:val="-2"/>
        </w:rPr>
        <w:t xml:space="preserve"> de </w:t>
      </w:r>
      <w:proofErr w:type="spellStart"/>
      <w:r w:rsidRPr="00DD16F1">
        <w:rPr>
          <w:i/>
          <w:iCs/>
          <w:spacing w:val="-2"/>
        </w:rPr>
        <w:t>Hungría</w:t>
      </w:r>
      <w:proofErr w:type="spellEnd"/>
      <w:r w:rsidRPr="00DD16F1">
        <w:rPr>
          <w:i/>
          <w:iCs/>
          <w:spacing w:val="-2"/>
        </w:rPr>
        <w:t xml:space="preserve"> en el </w:t>
      </w:r>
      <w:proofErr w:type="spellStart"/>
      <w:r w:rsidRPr="00DD16F1">
        <w:rPr>
          <w:i/>
          <w:iCs/>
          <w:spacing w:val="-2"/>
        </w:rPr>
        <w:t>siglo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XX</w:t>
      </w:r>
      <w:proofErr w:type="spellEnd"/>
      <w:r w:rsidRPr="00DD16F1">
        <w:rPr>
          <w:i/>
          <w:iCs/>
          <w:spacing w:val="-2"/>
        </w:rPr>
        <w:t xml:space="preserve">.), </w:t>
      </w:r>
      <w:r w:rsidRPr="00DD16F1">
        <w:rPr>
          <w:spacing w:val="-2"/>
        </w:rPr>
        <w:t xml:space="preserve">Budapest, Osiris, 1999, p. 74. </w:t>
      </w:r>
    </w:p>
    <w:p w14:paraId="0DEF936F" w14:textId="77777777" w:rsidR="00DD16F1" w:rsidRPr="00DD16F1" w:rsidRDefault="00DD16F1" w:rsidP="00226861">
      <w:pPr>
        <w:ind w:left="348"/>
        <w:rPr>
          <w:spacing w:val="-2"/>
        </w:rPr>
      </w:pPr>
      <w:r w:rsidRPr="00DD16F1">
        <w:rPr>
          <w:spacing w:val="-2"/>
          <w:vertAlign w:val="superscript"/>
        </w:rPr>
        <w:t>2</w:t>
      </w:r>
      <w:r w:rsidRPr="00DD16F1">
        <w:rPr>
          <w:spacing w:val="-2"/>
        </w:rPr>
        <w:t xml:space="preserve"> Frederick B. </w:t>
      </w:r>
      <w:proofErr w:type="spellStart"/>
      <w:r w:rsidRPr="00DD16F1">
        <w:rPr>
          <w:spacing w:val="-2"/>
        </w:rPr>
        <w:t>PIKE</w:t>
      </w:r>
      <w:proofErr w:type="spellEnd"/>
      <w:r w:rsidRPr="00DD16F1">
        <w:rPr>
          <w:spacing w:val="-2"/>
        </w:rPr>
        <w:t xml:space="preserve">, </w:t>
      </w:r>
      <w:r w:rsidRPr="00DD16F1">
        <w:rPr>
          <w:i/>
          <w:iCs/>
          <w:spacing w:val="-2"/>
        </w:rPr>
        <w:t xml:space="preserve">The modern </w:t>
      </w:r>
      <w:proofErr w:type="spellStart"/>
      <w:r w:rsidRPr="00DD16F1">
        <w:rPr>
          <w:i/>
          <w:iCs/>
          <w:spacing w:val="-2"/>
        </w:rPr>
        <w:t>history</w:t>
      </w:r>
      <w:proofErr w:type="spellEnd"/>
      <w:r w:rsidRPr="00DD16F1">
        <w:rPr>
          <w:i/>
          <w:iCs/>
          <w:spacing w:val="-2"/>
        </w:rPr>
        <w:t xml:space="preserve"> of Peru (La </w:t>
      </w:r>
      <w:proofErr w:type="spellStart"/>
      <w:r w:rsidRPr="00DD16F1">
        <w:rPr>
          <w:i/>
          <w:iCs/>
          <w:spacing w:val="-2"/>
        </w:rPr>
        <w:t>historia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moderna</w:t>
      </w:r>
      <w:proofErr w:type="spellEnd"/>
      <w:r w:rsidRPr="00DD16F1">
        <w:rPr>
          <w:i/>
          <w:iCs/>
          <w:spacing w:val="-2"/>
        </w:rPr>
        <w:t xml:space="preserve"> del </w:t>
      </w:r>
      <w:proofErr w:type="spellStart"/>
      <w:r w:rsidRPr="00DD16F1">
        <w:rPr>
          <w:i/>
          <w:iCs/>
          <w:spacing w:val="-2"/>
        </w:rPr>
        <w:t>Perú</w:t>
      </w:r>
      <w:proofErr w:type="spellEnd"/>
      <w:r w:rsidRPr="00DD16F1">
        <w:rPr>
          <w:i/>
          <w:iCs/>
          <w:spacing w:val="-2"/>
        </w:rPr>
        <w:t xml:space="preserve">), </w:t>
      </w:r>
      <w:r w:rsidRPr="00DD16F1">
        <w:rPr>
          <w:spacing w:val="-2"/>
        </w:rPr>
        <w:t xml:space="preserve">New York, </w:t>
      </w:r>
      <w:proofErr w:type="spellStart"/>
      <w:r w:rsidRPr="00DD16F1">
        <w:rPr>
          <w:spacing w:val="-2"/>
        </w:rPr>
        <w:t>Praeger</w:t>
      </w:r>
      <w:proofErr w:type="spellEnd"/>
      <w:r w:rsidRPr="00DD16F1">
        <w:rPr>
          <w:spacing w:val="-2"/>
        </w:rPr>
        <w:t xml:space="preserve">, 1967, p. 123. </w:t>
      </w:r>
    </w:p>
    <w:p w14:paraId="3AF7BD1A" w14:textId="77777777" w:rsidR="00DD16F1" w:rsidRPr="004E6B21" w:rsidRDefault="00DD16F1" w:rsidP="00226861">
      <w:pPr>
        <w:pStyle w:val="Listaszerbekezds"/>
        <w:numPr>
          <w:ilvl w:val="0"/>
          <w:numId w:val="3"/>
        </w:numPr>
        <w:ind w:left="360"/>
        <w:rPr>
          <w:spacing w:val="-2"/>
        </w:rPr>
      </w:pPr>
      <w:r w:rsidRPr="004E6B21">
        <w:rPr>
          <w:spacing w:val="-2"/>
        </w:rPr>
        <w:t xml:space="preserve">Amennyiben egy lábjegyzetben több oldalnyi forrásra hivatkozunk, a p. jelölés helyett használjuk a pp. Jelölést: </w:t>
      </w:r>
    </w:p>
    <w:p w14:paraId="4D1E55A0" w14:textId="77777777" w:rsidR="00DD16F1" w:rsidRPr="00DD16F1" w:rsidRDefault="00DD16F1" w:rsidP="00226861">
      <w:pPr>
        <w:ind w:left="348"/>
        <w:rPr>
          <w:spacing w:val="-2"/>
        </w:rPr>
      </w:pPr>
      <w:r w:rsidRPr="00DD16F1">
        <w:rPr>
          <w:spacing w:val="-2"/>
          <w:vertAlign w:val="superscript"/>
        </w:rPr>
        <w:t>2</w:t>
      </w:r>
      <w:r w:rsidRPr="00DD16F1">
        <w:rPr>
          <w:spacing w:val="-2"/>
        </w:rPr>
        <w:t xml:space="preserve"> Frederick B. </w:t>
      </w:r>
      <w:proofErr w:type="spellStart"/>
      <w:r w:rsidRPr="00DD16F1">
        <w:rPr>
          <w:spacing w:val="-2"/>
        </w:rPr>
        <w:t>PIKE</w:t>
      </w:r>
      <w:proofErr w:type="spellEnd"/>
      <w:r w:rsidRPr="00DD16F1">
        <w:rPr>
          <w:spacing w:val="-2"/>
        </w:rPr>
        <w:t xml:space="preserve">, </w:t>
      </w:r>
      <w:r w:rsidRPr="00DD16F1">
        <w:rPr>
          <w:i/>
          <w:iCs/>
          <w:spacing w:val="-2"/>
        </w:rPr>
        <w:t xml:space="preserve">The modern </w:t>
      </w:r>
      <w:proofErr w:type="spellStart"/>
      <w:r w:rsidRPr="00DD16F1">
        <w:rPr>
          <w:i/>
          <w:iCs/>
          <w:spacing w:val="-2"/>
        </w:rPr>
        <w:t>history</w:t>
      </w:r>
      <w:proofErr w:type="spellEnd"/>
      <w:r w:rsidRPr="00DD16F1">
        <w:rPr>
          <w:i/>
          <w:iCs/>
          <w:spacing w:val="-2"/>
        </w:rPr>
        <w:t xml:space="preserve"> of Peru (La </w:t>
      </w:r>
      <w:proofErr w:type="spellStart"/>
      <w:r w:rsidRPr="00DD16F1">
        <w:rPr>
          <w:i/>
          <w:iCs/>
          <w:spacing w:val="-2"/>
        </w:rPr>
        <w:t>historia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moderna</w:t>
      </w:r>
      <w:proofErr w:type="spellEnd"/>
      <w:r w:rsidRPr="00DD16F1">
        <w:rPr>
          <w:i/>
          <w:iCs/>
          <w:spacing w:val="-2"/>
        </w:rPr>
        <w:t xml:space="preserve"> del </w:t>
      </w:r>
      <w:proofErr w:type="spellStart"/>
      <w:r w:rsidRPr="00DD16F1">
        <w:rPr>
          <w:i/>
          <w:iCs/>
          <w:spacing w:val="-2"/>
        </w:rPr>
        <w:t>Perú</w:t>
      </w:r>
      <w:proofErr w:type="spellEnd"/>
      <w:r w:rsidRPr="00DD16F1">
        <w:rPr>
          <w:i/>
          <w:iCs/>
          <w:spacing w:val="-2"/>
        </w:rPr>
        <w:t xml:space="preserve">), </w:t>
      </w:r>
      <w:r w:rsidRPr="00DD16F1">
        <w:rPr>
          <w:spacing w:val="-2"/>
        </w:rPr>
        <w:t xml:space="preserve">New York, </w:t>
      </w:r>
      <w:proofErr w:type="spellStart"/>
      <w:r w:rsidRPr="00DD16F1">
        <w:rPr>
          <w:spacing w:val="-2"/>
        </w:rPr>
        <w:t>Praeger</w:t>
      </w:r>
      <w:proofErr w:type="spellEnd"/>
      <w:r w:rsidRPr="00DD16F1">
        <w:rPr>
          <w:spacing w:val="-2"/>
        </w:rPr>
        <w:t xml:space="preserve">, 1967, pp. 123-125. </w:t>
      </w:r>
    </w:p>
    <w:p w14:paraId="1FC7CA65" w14:textId="77777777" w:rsidR="00DD16F1" w:rsidRPr="004E6B21" w:rsidRDefault="00DD16F1" w:rsidP="00226861">
      <w:pPr>
        <w:pStyle w:val="Listaszerbekezds"/>
        <w:numPr>
          <w:ilvl w:val="0"/>
          <w:numId w:val="3"/>
        </w:numPr>
        <w:ind w:left="360"/>
        <w:rPr>
          <w:spacing w:val="-2"/>
        </w:rPr>
      </w:pPr>
      <w:r w:rsidRPr="004E6B21">
        <w:rPr>
          <w:spacing w:val="-2"/>
        </w:rPr>
        <w:t xml:space="preserve">Ha egy oldalon belül többször hivatkozunk ugyanazon műre, használhatjuk az </w:t>
      </w:r>
      <w:r w:rsidRPr="004E6B21">
        <w:rPr>
          <w:i/>
          <w:iCs/>
          <w:spacing w:val="-2"/>
        </w:rPr>
        <w:t>Ibid</w:t>
      </w:r>
      <w:r w:rsidRPr="004E6B21">
        <w:rPr>
          <w:spacing w:val="-2"/>
        </w:rPr>
        <w:t xml:space="preserve">. kifejezést. Ha egymást követően ugyanazon mű ugyanazon oldalára hivatkozunk, használhatjuk az </w:t>
      </w:r>
      <w:proofErr w:type="spellStart"/>
      <w:r w:rsidRPr="004E6B21">
        <w:rPr>
          <w:i/>
          <w:iCs/>
          <w:spacing w:val="-2"/>
        </w:rPr>
        <w:t>Idem</w:t>
      </w:r>
      <w:proofErr w:type="spellEnd"/>
      <w:r w:rsidRPr="004E6B21">
        <w:rPr>
          <w:i/>
          <w:iCs/>
          <w:spacing w:val="-2"/>
        </w:rPr>
        <w:t xml:space="preserve"> </w:t>
      </w:r>
      <w:r w:rsidRPr="004E6B21">
        <w:rPr>
          <w:spacing w:val="-2"/>
        </w:rPr>
        <w:t xml:space="preserve">utalást </w:t>
      </w:r>
    </w:p>
    <w:p w14:paraId="4EAC546A" w14:textId="77777777" w:rsidR="00DD16F1" w:rsidRPr="00DD16F1" w:rsidRDefault="00DD16F1" w:rsidP="00226861">
      <w:pPr>
        <w:ind w:left="348"/>
        <w:rPr>
          <w:spacing w:val="-2"/>
        </w:rPr>
      </w:pPr>
      <w:r w:rsidRPr="00DD16F1">
        <w:rPr>
          <w:spacing w:val="-2"/>
          <w:vertAlign w:val="superscript"/>
        </w:rPr>
        <w:t>2</w:t>
      </w:r>
      <w:r w:rsidRPr="00DD16F1">
        <w:rPr>
          <w:spacing w:val="-2"/>
        </w:rPr>
        <w:t xml:space="preserve"> Frederick B. </w:t>
      </w:r>
      <w:proofErr w:type="spellStart"/>
      <w:r w:rsidRPr="00DD16F1">
        <w:rPr>
          <w:spacing w:val="-2"/>
        </w:rPr>
        <w:t>PIKE</w:t>
      </w:r>
      <w:proofErr w:type="spellEnd"/>
      <w:r w:rsidRPr="00DD16F1">
        <w:rPr>
          <w:spacing w:val="-2"/>
        </w:rPr>
        <w:t xml:space="preserve">, </w:t>
      </w:r>
      <w:r w:rsidRPr="00DD16F1">
        <w:rPr>
          <w:i/>
          <w:iCs/>
          <w:spacing w:val="-2"/>
        </w:rPr>
        <w:t xml:space="preserve">The modern </w:t>
      </w:r>
      <w:proofErr w:type="spellStart"/>
      <w:r w:rsidRPr="00DD16F1">
        <w:rPr>
          <w:i/>
          <w:iCs/>
          <w:spacing w:val="-2"/>
        </w:rPr>
        <w:t>history</w:t>
      </w:r>
      <w:proofErr w:type="spellEnd"/>
      <w:r w:rsidRPr="00DD16F1">
        <w:rPr>
          <w:i/>
          <w:iCs/>
          <w:spacing w:val="-2"/>
        </w:rPr>
        <w:t xml:space="preserve"> of Peru (La </w:t>
      </w:r>
      <w:proofErr w:type="spellStart"/>
      <w:r w:rsidRPr="00DD16F1">
        <w:rPr>
          <w:i/>
          <w:iCs/>
          <w:spacing w:val="-2"/>
        </w:rPr>
        <w:t>historia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moderna</w:t>
      </w:r>
      <w:proofErr w:type="spellEnd"/>
      <w:r w:rsidRPr="00DD16F1">
        <w:rPr>
          <w:i/>
          <w:iCs/>
          <w:spacing w:val="-2"/>
        </w:rPr>
        <w:t xml:space="preserve"> del </w:t>
      </w:r>
      <w:proofErr w:type="spellStart"/>
      <w:r w:rsidRPr="00DD16F1">
        <w:rPr>
          <w:i/>
          <w:iCs/>
          <w:spacing w:val="-2"/>
        </w:rPr>
        <w:t>Perú</w:t>
      </w:r>
      <w:proofErr w:type="spellEnd"/>
      <w:r w:rsidRPr="00DD16F1">
        <w:rPr>
          <w:i/>
          <w:iCs/>
          <w:spacing w:val="-2"/>
        </w:rPr>
        <w:t xml:space="preserve">), </w:t>
      </w:r>
      <w:r w:rsidRPr="00DD16F1">
        <w:rPr>
          <w:spacing w:val="-2"/>
        </w:rPr>
        <w:t xml:space="preserve">New York, </w:t>
      </w:r>
      <w:proofErr w:type="spellStart"/>
      <w:r w:rsidRPr="00DD16F1">
        <w:rPr>
          <w:spacing w:val="-2"/>
        </w:rPr>
        <w:t>Praeger</w:t>
      </w:r>
      <w:proofErr w:type="spellEnd"/>
      <w:r w:rsidRPr="00DD16F1">
        <w:rPr>
          <w:spacing w:val="-2"/>
        </w:rPr>
        <w:t xml:space="preserve">, 1967, p. 123. </w:t>
      </w:r>
    </w:p>
    <w:p w14:paraId="442F4A8A" w14:textId="77777777" w:rsidR="00DD16F1" w:rsidRPr="00DD16F1" w:rsidRDefault="00DD16F1" w:rsidP="00226861">
      <w:pPr>
        <w:ind w:left="348"/>
        <w:rPr>
          <w:spacing w:val="-2"/>
        </w:rPr>
      </w:pPr>
      <w:r w:rsidRPr="00DD16F1">
        <w:rPr>
          <w:spacing w:val="-2"/>
          <w:vertAlign w:val="superscript"/>
        </w:rPr>
        <w:t>3</w:t>
      </w:r>
      <w:r w:rsidRPr="00DD16F1">
        <w:rPr>
          <w:spacing w:val="-2"/>
        </w:rPr>
        <w:t xml:space="preserve"> </w:t>
      </w:r>
      <w:r w:rsidRPr="00DD16F1">
        <w:rPr>
          <w:i/>
          <w:iCs/>
          <w:spacing w:val="-2"/>
        </w:rPr>
        <w:t>Ibid</w:t>
      </w:r>
      <w:r w:rsidRPr="00DD16F1">
        <w:rPr>
          <w:spacing w:val="-2"/>
        </w:rPr>
        <w:t xml:space="preserve">., pp. 132-134. </w:t>
      </w:r>
    </w:p>
    <w:p w14:paraId="654B566A" w14:textId="77777777" w:rsidR="00DD16F1" w:rsidRPr="00DD16F1" w:rsidRDefault="00DD16F1" w:rsidP="00226861">
      <w:pPr>
        <w:ind w:left="348"/>
        <w:rPr>
          <w:spacing w:val="-2"/>
        </w:rPr>
      </w:pPr>
      <w:r w:rsidRPr="00DD16F1">
        <w:rPr>
          <w:spacing w:val="-2"/>
          <w:vertAlign w:val="superscript"/>
        </w:rPr>
        <w:t>4</w:t>
      </w:r>
      <w:r w:rsidRPr="00DD16F1">
        <w:rPr>
          <w:spacing w:val="-2"/>
        </w:rPr>
        <w:t xml:space="preserve"> </w:t>
      </w:r>
      <w:r w:rsidRPr="00DD16F1">
        <w:rPr>
          <w:i/>
          <w:iCs/>
          <w:spacing w:val="-2"/>
        </w:rPr>
        <w:t>Ibid</w:t>
      </w:r>
      <w:r w:rsidRPr="00DD16F1">
        <w:rPr>
          <w:spacing w:val="-2"/>
        </w:rPr>
        <w:t xml:space="preserve">., p. 158. </w:t>
      </w:r>
    </w:p>
    <w:p w14:paraId="163F08E3" w14:textId="77777777" w:rsidR="00DD16F1" w:rsidRPr="00DD16F1" w:rsidRDefault="00DD16F1" w:rsidP="00226861">
      <w:pPr>
        <w:ind w:left="348"/>
        <w:rPr>
          <w:spacing w:val="-2"/>
        </w:rPr>
      </w:pPr>
      <w:r w:rsidRPr="00DD16F1">
        <w:rPr>
          <w:spacing w:val="-2"/>
        </w:rPr>
        <w:t xml:space="preserve">5 </w:t>
      </w:r>
      <w:proofErr w:type="spellStart"/>
      <w:r w:rsidRPr="00DD16F1">
        <w:rPr>
          <w:i/>
          <w:iCs/>
          <w:spacing w:val="-2"/>
        </w:rPr>
        <w:t>Idem</w:t>
      </w:r>
      <w:proofErr w:type="spellEnd"/>
      <w:r w:rsidRPr="00DD16F1">
        <w:rPr>
          <w:spacing w:val="-2"/>
        </w:rPr>
        <w:t xml:space="preserve">. (de csak ha ismét a 158. oldalra hivatkozunk) </w:t>
      </w:r>
    </w:p>
    <w:p w14:paraId="0B44A0EB" w14:textId="77777777" w:rsidR="00DD16F1" w:rsidRPr="004E6B21" w:rsidRDefault="00DD16F1" w:rsidP="00226861">
      <w:pPr>
        <w:pStyle w:val="Listaszerbekezds"/>
        <w:numPr>
          <w:ilvl w:val="0"/>
          <w:numId w:val="3"/>
        </w:numPr>
        <w:ind w:left="360"/>
        <w:rPr>
          <w:spacing w:val="-2"/>
        </w:rPr>
      </w:pPr>
      <w:r w:rsidRPr="004E6B21">
        <w:rPr>
          <w:spacing w:val="-2"/>
        </w:rPr>
        <w:t xml:space="preserve">Ha későbbi oldalakon újra szeretnénk hivatkozni egy műre akkor nem kell ismét minden adatot leírni: </w:t>
      </w:r>
    </w:p>
    <w:p w14:paraId="62DE108A" w14:textId="77777777" w:rsidR="00DD16F1" w:rsidRPr="00DD16F1" w:rsidRDefault="00DD16F1" w:rsidP="00226861">
      <w:pPr>
        <w:ind w:left="348"/>
        <w:rPr>
          <w:spacing w:val="-2"/>
        </w:rPr>
      </w:pPr>
      <w:r w:rsidRPr="00DD16F1">
        <w:rPr>
          <w:spacing w:val="-2"/>
        </w:rPr>
        <w:t xml:space="preserve">PIKE, </w:t>
      </w:r>
      <w:r w:rsidRPr="00DD16F1">
        <w:rPr>
          <w:i/>
          <w:iCs/>
          <w:spacing w:val="-2"/>
        </w:rPr>
        <w:t xml:space="preserve">op. </w:t>
      </w:r>
      <w:proofErr w:type="spellStart"/>
      <w:r w:rsidRPr="00DD16F1">
        <w:rPr>
          <w:i/>
          <w:iCs/>
          <w:spacing w:val="-2"/>
        </w:rPr>
        <w:t>cit</w:t>
      </w:r>
      <w:proofErr w:type="spellEnd"/>
      <w:r w:rsidRPr="00DD16F1">
        <w:rPr>
          <w:i/>
          <w:iCs/>
          <w:spacing w:val="-2"/>
        </w:rPr>
        <w:t>.</w:t>
      </w:r>
      <w:r w:rsidRPr="00DD16F1">
        <w:rPr>
          <w:spacing w:val="-2"/>
        </w:rPr>
        <w:t xml:space="preserve">, p. 120. </w:t>
      </w:r>
    </w:p>
    <w:p w14:paraId="7C2D6EAC" w14:textId="77777777" w:rsidR="00DD16F1" w:rsidRPr="004E6B21" w:rsidRDefault="00DD16F1" w:rsidP="00226861">
      <w:pPr>
        <w:pStyle w:val="Listaszerbekezds"/>
        <w:numPr>
          <w:ilvl w:val="0"/>
          <w:numId w:val="3"/>
        </w:numPr>
        <w:ind w:left="360"/>
        <w:rPr>
          <w:spacing w:val="-2"/>
        </w:rPr>
      </w:pPr>
      <w:r w:rsidRPr="004E6B21">
        <w:rPr>
          <w:spacing w:val="-2"/>
        </w:rPr>
        <w:t xml:space="preserve">Ha a hivatkozott műnek nem ismert a szerzője, kiadási éve, esetleg nem rendelkezik számozott oldalakkal, a hivatkozás többi részét készítsük el az alábbiak szerint, majd zárójelben jelezzük a szerző </w:t>
      </w:r>
      <w:r w:rsidRPr="004E6B21">
        <w:rPr>
          <w:i/>
          <w:iCs/>
          <w:spacing w:val="-2"/>
        </w:rPr>
        <w:t xml:space="preserve">(sin </w:t>
      </w:r>
      <w:proofErr w:type="spellStart"/>
      <w:r w:rsidRPr="004E6B21">
        <w:rPr>
          <w:i/>
          <w:iCs/>
          <w:spacing w:val="-2"/>
        </w:rPr>
        <w:t>autor</w:t>
      </w:r>
      <w:proofErr w:type="spellEnd"/>
      <w:r w:rsidRPr="004E6B21">
        <w:rPr>
          <w:i/>
          <w:iCs/>
          <w:spacing w:val="-2"/>
        </w:rPr>
        <w:t>)</w:t>
      </w:r>
      <w:r w:rsidRPr="004E6B21">
        <w:rPr>
          <w:spacing w:val="-2"/>
        </w:rPr>
        <w:t xml:space="preserve">, a kiadási év </w:t>
      </w:r>
      <w:r w:rsidRPr="004E6B21">
        <w:rPr>
          <w:i/>
          <w:iCs/>
          <w:spacing w:val="-2"/>
        </w:rPr>
        <w:t xml:space="preserve">(sin </w:t>
      </w:r>
      <w:proofErr w:type="spellStart"/>
      <w:r w:rsidRPr="004E6B21">
        <w:rPr>
          <w:i/>
          <w:iCs/>
          <w:spacing w:val="-2"/>
        </w:rPr>
        <w:t>fecha</w:t>
      </w:r>
      <w:proofErr w:type="spellEnd"/>
      <w:r w:rsidRPr="004E6B21">
        <w:rPr>
          <w:i/>
          <w:iCs/>
          <w:spacing w:val="-2"/>
        </w:rPr>
        <w:t xml:space="preserve">) </w:t>
      </w:r>
      <w:r w:rsidRPr="004E6B21">
        <w:rPr>
          <w:spacing w:val="-2"/>
        </w:rPr>
        <w:t xml:space="preserve">vagy az oldalszámozás </w:t>
      </w:r>
      <w:r w:rsidRPr="004E6B21">
        <w:rPr>
          <w:i/>
          <w:iCs/>
          <w:spacing w:val="-2"/>
        </w:rPr>
        <w:t xml:space="preserve">(sin </w:t>
      </w:r>
      <w:proofErr w:type="spellStart"/>
      <w:r w:rsidRPr="004E6B21">
        <w:rPr>
          <w:i/>
          <w:iCs/>
          <w:spacing w:val="-2"/>
        </w:rPr>
        <w:t>número</w:t>
      </w:r>
      <w:proofErr w:type="spellEnd"/>
      <w:r w:rsidRPr="004E6B21">
        <w:rPr>
          <w:i/>
          <w:iCs/>
          <w:spacing w:val="-2"/>
        </w:rPr>
        <w:t xml:space="preserve"> de </w:t>
      </w:r>
      <w:proofErr w:type="spellStart"/>
      <w:r w:rsidRPr="004E6B21">
        <w:rPr>
          <w:i/>
          <w:iCs/>
          <w:spacing w:val="-2"/>
        </w:rPr>
        <w:t>páginas</w:t>
      </w:r>
      <w:proofErr w:type="spellEnd"/>
      <w:r w:rsidRPr="004E6B21">
        <w:rPr>
          <w:i/>
          <w:iCs/>
          <w:spacing w:val="-2"/>
        </w:rPr>
        <w:t xml:space="preserve">) </w:t>
      </w:r>
      <w:r w:rsidRPr="004E6B21">
        <w:rPr>
          <w:spacing w:val="-2"/>
        </w:rPr>
        <w:t xml:space="preserve">hiányát: </w:t>
      </w:r>
    </w:p>
    <w:p w14:paraId="75FBB5F1" w14:textId="77777777" w:rsidR="00DD16F1" w:rsidRPr="00DD16F1" w:rsidRDefault="00DD16F1" w:rsidP="00226861">
      <w:pPr>
        <w:ind w:left="348"/>
        <w:rPr>
          <w:spacing w:val="-2"/>
        </w:rPr>
      </w:pPr>
      <w:r w:rsidRPr="00DD16F1">
        <w:rPr>
          <w:spacing w:val="-2"/>
          <w:vertAlign w:val="superscript"/>
        </w:rPr>
        <w:t>2</w:t>
      </w:r>
      <w:r w:rsidRPr="00DD16F1">
        <w:rPr>
          <w:spacing w:val="-2"/>
        </w:rPr>
        <w:t xml:space="preserve"> </w:t>
      </w:r>
      <w:r w:rsidRPr="00DD16F1">
        <w:rPr>
          <w:i/>
          <w:iCs/>
          <w:spacing w:val="-2"/>
        </w:rPr>
        <w:t xml:space="preserve">La Unión </w:t>
      </w:r>
      <w:proofErr w:type="spellStart"/>
      <w:r w:rsidRPr="00DD16F1">
        <w:rPr>
          <w:i/>
          <w:iCs/>
          <w:spacing w:val="-2"/>
        </w:rPr>
        <w:t>Europea</w:t>
      </w:r>
      <w:proofErr w:type="spellEnd"/>
      <w:r w:rsidRPr="00DD16F1">
        <w:rPr>
          <w:i/>
          <w:iCs/>
          <w:spacing w:val="-2"/>
        </w:rPr>
        <w:t xml:space="preserve"> de la </w:t>
      </w:r>
      <w:proofErr w:type="spellStart"/>
      <w:r w:rsidRPr="00DD16F1">
        <w:rPr>
          <w:i/>
          <w:iCs/>
          <w:spacing w:val="-2"/>
        </w:rPr>
        <w:t>mano</w:t>
      </w:r>
      <w:proofErr w:type="spellEnd"/>
      <w:r w:rsidRPr="00DD16F1">
        <w:rPr>
          <w:i/>
          <w:iCs/>
          <w:spacing w:val="-2"/>
        </w:rPr>
        <w:t xml:space="preserve"> con el </w:t>
      </w:r>
      <w:proofErr w:type="spellStart"/>
      <w:r w:rsidRPr="00DD16F1">
        <w:rPr>
          <w:i/>
          <w:iCs/>
          <w:spacing w:val="-2"/>
        </w:rPr>
        <w:t>Perú</w:t>
      </w:r>
      <w:proofErr w:type="spellEnd"/>
      <w:r w:rsidRPr="00DD16F1">
        <w:rPr>
          <w:i/>
          <w:iCs/>
          <w:spacing w:val="-2"/>
        </w:rPr>
        <w:t xml:space="preserve">, </w:t>
      </w:r>
      <w:r w:rsidRPr="00DD16F1">
        <w:rPr>
          <w:spacing w:val="-2"/>
        </w:rPr>
        <w:t xml:space="preserve">Lima, 2003, p. 34. (sin </w:t>
      </w:r>
      <w:proofErr w:type="spellStart"/>
      <w:r w:rsidRPr="00DD16F1">
        <w:rPr>
          <w:spacing w:val="-2"/>
        </w:rPr>
        <w:t>autor</w:t>
      </w:r>
      <w:proofErr w:type="spellEnd"/>
      <w:r w:rsidRPr="00DD16F1">
        <w:rPr>
          <w:spacing w:val="-2"/>
        </w:rPr>
        <w:t xml:space="preserve">) </w:t>
      </w:r>
    </w:p>
    <w:p w14:paraId="547FC953" w14:textId="77777777" w:rsidR="00DD16F1" w:rsidRPr="00DD16F1" w:rsidRDefault="00DD16F1" w:rsidP="00226861">
      <w:pPr>
        <w:ind w:left="348"/>
        <w:rPr>
          <w:spacing w:val="-2"/>
        </w:rPr>
      </w:pPr>
      <w:r w:rsidRPr="00DD16F1">
        <w:rPr>
          <w:spacing w:val="-2"/>
          <w:vertAlign w:val="superscript"/>
        </w:rPr>
        <w:t>3</w:t>
      </w:r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Alfredo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SACO</w:t>
      </w:r>
      <w:proofErr w:type="spellEnd"/>
      <w:r w:rsidRPr="00DD16F1">
        <w:rPr>
          <w:spacing w:val="-2"/>
        </w:rPr>
        <w:t xml:space="preserve">, </w:t>
      </w:r>
      <w:proofErr w:type="spellStart"/>
      <w:r w:rsidRPr="00DD16F1">
        <w:rPr>
          <w:i/>
          <w:iCs/>
          <w:spacing w:val="-2"/>
        </w:rPr>
        <w:t>Programa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agrario</w:t>
      </w:r>
      <w:proofErr w:type="spellEnd"/>
      <w:r w:rsidRPr="00DD16F1">
        <w:rPr>
          <w:i/>
          <w:iCs/>
          <w:spacing w:val="-2"/>
        </w:rPr>
        <w:t xml:space="preserve"> del </w:t>
      </w:r>
      <w:proofErr w:type="spellStart"/>
      <w:r w:rsidRPr="00DD16F1">
        <w:rPr>
          <w:i/>
          <w:iCs/>
          <w:spacing w:val="-2"/>
        </w:rPr>
        <w:t>aprismo</w:t>
      </w:r>
      <w:proofErr w:type="spellEnd"/>
      <w:r w:rsidRPr="00DD16F1">
        <w:rPr>
          <w:i/>
          <w:iCs/>
          <w:spacing w:val="-2"/>
        </w:rPr>
        <w:t xml:space="preserve">, </w:t>
      </w:r>
      <w:r w:rsidRPr="00DD16F1">
        <w:rPr>
          <w:spacing w:val="-2"/>
        </w:rPr>
        <w:t xml:space="preserve">Lima, p. 33. (sin </w:t>
      </w:r>
      <w:proofErr w:type="spellStart"/>
      <w:r w:rsidRPr="00DD16F1">
        <w:rPr>
          <w:spacing w:val="-2"/>
        </w:rPr>
        <w:t>fecha</w:t>
      </w:r>
      <w:proofErr w:type="spellEnd"/>
      <w:r w:rsidRPr="00DD16F1">
        <w:rPr>
          <w:spacing w:val="-2"/>
        </w:rPr>
        <w:t xml:space="preserve">) </w:t>
      </w:r>
    </w:p>
    <w:p w14:paraId="455B48D9" w14:textId="77777777" w:rsidR="00DD16F1" w:rsidRPr="00DD16F1" w:rsidRDefault="00DD16F1" w:rsidP="00226861">
      <w:pPr>
        <w:ind w:left="348"/>
        <w:rPr>
          <w:spacing w:val="-2"/>
        </w:rPr>
      </w:pPr>
      <w:r w:rsidRPr="00DD16F1">
        <w:rPr>
          <w:spacing w:val="-2"/>
          <w:vertAlign w:val="superscript"/>
        </w:rPr>
        <w:t>4</w:t>
      </w:r>
      <w:r w:rsidRPr="00DD16F1">
        <w:rPr>
          <w:spacing w:val="-2"/>
        </w:rPr>
        <w:t xml:space="preserve"> Tibor WITTMAN, </w:t>
      </w:r>
      <w:r w:rsidRPr="00DD16F1">
        <w:rPr>
          <w:i/>
          <w:iCs/>
          <w:spacing w:val="-2"/>
        </w:rPr>
        <w:t xml:space="preserve">Az Újvilág képe Comenius műveiben, (La </w:t>
      </w:r>
      <w:proofErr w:type="spellStart"/>
      <w:r w:rsidRPr="00DD16F1">
        <w:rPr>
          <w:i/>
          <w:iCs/>
          <w:spacing w:val="-2"/>
        </w:rPr>
        <w:t>imágen</w:t>
      </w:r>
      <w:proofErr w:type="spellEnd"/>
      <w:r w:rsidRPr="00DD16F1">
        <w:rPr>
          <w:i/>
          <w:iCs/>
          <w:spacing w:val="-2"/>
        </w:rPr>
        <w:t xml:space="preserve"> del </w:t>
      </w:r>
      <w:proofErr w:type="spellStart"/>
      <w:r w:rsidRPr="00DD16F1">
        <w:rPr>
          <w:i/>
          <w:iCs/>
          <w:spacing w:val="-2"/>
        </w:rPr>
        <w:t>Nuevo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Mundo</w:t>
      </w:r>
      <w:proofErr w:type="spellEnd"/>
      <w:r w:rsidRPr="00DD16F1">
        <w:rPr>
          <w:i/>
          <w:iCs/>
          <w:spacing w:val="-2"/>
        </w:rPr>
        <w:t xml:space="preserve"> en </w:t>
      </w:r>
      <w:proofErr w:type="spellStart"/>
      <w:r w:rsidRPr="00DD16F1">
        <w:rPr>
          <w:i/>
          <w:iCs/>
          <w:spacing w:val="-2"/>
        </w:rPr>
        <w:t>los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trabajos</w:t>
      </w:r>
      <w:proofErr w:type="spellEnd"/>
      <w:r w:rsidRPr="00DD16F1">
        <w:rPr>
          <w:i/>
          <w:iCs/>
          <w:spacing w:val="-2"/>
        </w:rPr>
        <w:t xml:space="preserve"> de Comenius) </w:t>
      </w:r>
      <w:r w:rsidRPr="00DD16F1">
        <w:rPr>
          <w:spacing w:val="-2"/>
        </w:rPr>
        <w:t xml:space="preserve">Szeged, 1972. (sin </w:t>
      </w:r>
      <w:proofErr w:type="spellStart"/>
      <w:r w:rsidRPr="00DD16F1">
        <w:rPr>
          <w:spacing w:val="-2"/>
        </w:rPr>
        <w:t>número</w:t>
      </w:r>
      <w:proofErr w:type="spellEnd"/>
      <w:r w:rsidRPr="00DD16F1">
        <w:rPr>
          <w:spacing w:val="-2"/>
        </w:rPr>
        <w:t xml:space="preserve"> de </w:t>
      </w:r>
      <w:proofErr w:type="spellStart"/>
      <w:r w:rsidRPr="00DD16F1">
        <w:rPr>
          <w:spacing w:val="-2"/>
        </w:rPr>
        <w:t>páginas</w:t>
      </w:r>
      <w:proofErr w:type="spellEnd"/>
      <w:r w:rsidRPr="00DD16F1">
        <w:rPr>
          <w:spacing w:val="-2"/>
        </w:rPr>
        <w:t xml:space="preserve">) </w:t>
      </w:r>
    </w:p>
    <w:p w14:paraId="5A06828C" w14:textId="77777777" w:rsidR="00DD16F1" w:rsidRPr="004E6B21" w:rsidRDefault="00DD16F1" w:rsidP="00226861">
      <w:pPr>
        <w:pStyle w:val="Listaszerbekezds"/>
        <w:numPr>
          <w:ilvl w:val="0"/>
          <w:numId w:val="3"/>
        </w:numPr>
        <w:ind w:left="360"/>
        <w:rPr>
          <w:spacing w:val="-2"/>
        </w:rPr>
      </w:pPr>
      <w:r w:rsidRPr="004E6B21">
        <w:rPr>
          <w:spacing w:val="-2"/>
        </w:rPr>
        <w:t>Internetes források használata esetén mindig jelezzük, mikor kerestük föl az adott oldalt (</w:t>
      </w:r>
      <w:proofErr w:type="spellStart"/>
      <w:r w:rsidRPr="004E6B21">
        <w:rPr>
          <w:spacing w:val="-2"/>
        </w:rPr>
        <w:t>fecha</w:t>
      </w:r>
      <w:proofErr w:type="spellEnd"/>
      <w:r w:rsidRPr="004E6B21">
        <w:rPr>
          <w:spacing w:val="-2"/>
        </w:rPr>
        <w:t xml:space="preserve"> de </w:t>
      </w:r>
      <w:proofErr w:type="spellStart"/>
      <w:r w:rsidRPr="004E6B21">
        <w:rPr>
          <w:spacing w:val="-2"/>
        </w:rPr>
        <w:t>consulta</w:t>
      </w:r>
      <w:proofErr w:type="spellEnd"/>
      <w:r w:rsidRPr="004E6B21">
        <w:rPr>
          <w:spacing w:val="-2"/>
        </w:rPr>
        <w:t xml:space="preserve">). Az oldalak elévülhetnek, bizonyos tartalmak később nem elérhetőek, az online folyóiratok és napilapok egy részének archívumai csak korlátozott időszakra engedik a visszakeresést: </w:t>
      </w:r>
    </w:p>
    <w:p w14:paraId="46CB2D45" w14:textId="3ABB4047" w:rsidR="00DD16F1" w:rsidRPr="00DD16F1" w:rsidRDefault="00DD16F1" w:rsidP="00226861">
      <w:pPr>
        <w:ind w:left="348"/>
        <w:rPr>
          <w:spacing w:val="-2"/>
        </w:rPr>
      </w:pPr>
      <w:r w:rsidRPr="00DD16F1">
        <w:rPr>
          <w:spacing w:val="-2"/>
          <w:vertAlign w:val="superscript"/>
        </w:rPr>
        <w:t>13</w:t>
      </w:r>
      <w:r w:rsidR="006B22B9" w:rsidRPr="004E6B21">
        <w:rPr>
          <w:spacing w:val="-2"/>
        </w:rPr>
        <w:t xml:space="preserve"> </w:t>
      </w:r>
      <w:proofErr w:type="spellStart"/>
      <w:r w:rsidRPr="00DD16F1">
        <w:rPr>
          <w:spacing w:val="-2"/>
        </w:rPr>
        <w:t>Arnaldo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MUSA</w:t>
      </w:r>
      <w:proofErr w:type="spellEnd"/>
      <w:r w:rsidRPr="00DD16F1">
        <w:rPr>
          <w:spacing w:val="-2"/>
        </w:rPr>
        <w:t>, “</w:t>
      </w:r>
      <w:proofErr w:type="spellStart"/>
      <w:r w:rsidRPr="00DD16F1">
        <w:rPr>
          <w:spacing w:val="-2"/>
        </w:rPr>
        <w:t>Calificó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Presidente</w:t>
      </w:r>
      <w:proofErr w:type="spellEnd"/>
      <w:r w:rsidRPr="00DD16F1">
        <w:rPr>
          <w:spacing w:val="-2"/>
        </w:rPr>
        <w:t xml:space="preserve"> de Guinea </w:t>
      </w:r>
      <w:proofErr w:type="spellStart"/>
      <w:r w:rsidRPr="00DD16F1">
        <w:rPr>
          <w:spacing w:val="-2"/>
        </w:rPr>
        <w:t>Ecuatorial</w:t>
      </w:r>
      <w:proofErr w:type="spellEnd"/>
      <w:r w:rsidRPr="00DD16F1">
        <w:rPr>
          <w:spacing w:val="-2"/>
        </w:rPr>
        <w:t xml:space="preserve"> de </w:t>
      </w:r>
      <w:proofErr w:type="spellStart"/>
      <w:r w:rsidRPr="00DD16F1">
        <w:rPr>
          <w:spacing w:val="-2"/>
        </w:rPr>
        <w:t>positiva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visita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realizada</w:t>
      </w:r>
      <w:proofErr w:type="spellEnd"/>
      <w:r w:rsidRPr="00DD16F1">
        <w:rPr>
          <w:spacing w:val="-2"/>
        </w:rPr>
        <w:t xml:space="preserve"> a </w:t>
      </w:r>
      <w:proofErr w:type="spellStart"/>
      <w:r w:rsidRPr="00DD16F1">
        <w:rPr>
          <w:spacing w:val="-2"/>
        </w:rPr>
        <w:t>Cuba</w:t>
      </w:r>
      <w:proofErr w:type="spellEnd"/>
      <w:r w:rsidRPr="00DD16F1">
        <w:rPr>
          <w:spacing w:val="-2"/>
        </w:rPr>
        <w:t xml:space="preserve">” </w:t>
      </w:r>
      <w:proofErr w:type="spellStart"/>
      <w:r w:rsidRPr="00DD16F1">
        <w:rPr>
          <w:i/>
          <w:iCs/>
          <w:spacing w:val="-2"/>
        </w:rPr>
        <w:t>Granma</w:t>
      </w:r>
      <w:proofErr w:type="spellEnd"/>
      <w:r w:rsidRPr="00DD16F1">
        <w:rPr>
          <w:i/>
          <w:iCs/>
          <w:spacing w:val="-2"/>
        </w:rPr>
        <w:t xml:space="preserve"> online</w:t>
      </w:r>
      <w:r w:rsidRPr="00DD16F1">
        <w:rPr>
          <w:spacing w:val="-2"/>
        </w:rPr>
        <w:t xml:space="preserve">, </w:t>
      </w:r>
      <w:proofErr w:type="spellStart"/>
      <w:r w:rsidRPr="00DD16F1">
        <w:rPr>
          <w:spacing w:val="-2"/>
        </w:rPr>
        <w:t>asequible</w:t>
      </w:r>
      <w:proofErr w:type="spellEnd"/>
      <w:r w:rsidRPr="00DD16F1">
        <w:rPr>
          <w:spacing w:val="-2"/>
        </w:rPr>
        <w:t xml:space="preserve"> en:</w:t>
      </w:r>
      <w:r w:rsidR="00DC0FBD" w:rsidRPr="004E6B21">
        <w:rPr>
          <w:spacing w:val="-2"/>
        </w:rPr>
        <w:t xml:space="preserve"> </w:t>
      </w:r>
      <w:hyperlink r:id="rId9" w:history="1">
        <w:r w:rsidRPr="00DD16F1">
          <w:rPr>
            <w:rStyle w:val="Hiperhivatkozs"/>
            <w:spacing w:val="-2"/>
          </w:rPr>
          <w:t>http://www.granma.cubaweb.cu/2008/02/18/nacional/artic07.html</w:t>
        </w:r>
      </w:hyperlink>
      <w:r w:rsidRPr="00DD16F1">
        <w:rPr>
          <w:spacing w:val="-2"/>
        </w:rPr>
        <w:t xml:space="preserve">, </w:t>
      </w:r>
      <w:proofErr w:type="spellStart"/>
      <w:r w:rsidRPr="00DD16F1">
        <w:rPr>
          <w:spacing w:val="-2"/>
        </w:rPr>
        <w:t>fecha</w:t>
      </w:r>
      <w:proofErr w:type="spellEnd"/>
      <w:r w:rsidRPr="00DD16F1">
        <w:rPr>
          <w:spacing w:val="-2"/>
        </w:rPr>
        <w:t xml:space="preserve"> de </w:t>
      </w:r>
      <w:proofErr w:type="spellStart"/>
      <w:r w:rsidRPr="00DD16F1">
        <w:rPr>
          <w:spacing w:val="-2"/>
        </w:rPr>
        <w:t>consulta</w:t>
      </w:r>
      <w:proofErr w:type="spellEnd"/>
      <w:r w:rsidRPr="00DD16F1">
        <w:rPr>
          <w:spacing w:val="-2"/>
        </w:rPr>
        <w:t xml:space="preserve">: 1 de </w:t>
      </w:r>
      <w:proofErr w:type="spellStart"/>
      <w:r w:rsidRPr="00DD16F1">
        <w:rPr>
          <w:spacing w:val="-2"/>
        </w:rPr>
        <w:t>marzo</w:t>
      </w:r>
      <w:proofErr w:type="spellEnd"/>
      <w:r w:rsidRPr="00DD16F1">
        <w:rPr>
          <w:spacing w:val="-2"/>
        </w:rPr>
        <w:t xml:space="preserve"> de 2008. </w:t>
      </w:r>
    </w:p>
    <w:p w14:paraId="7B9485EE" w14:textId="77777777" w:rsidR="00DD16F1" w:rsidRPr="004E6B21" w:rsidRDefault="00DD16F1" w:rsidP="00226861">
      <w:pPr>
        <w:pStyle w:val="Listaszerbekezds"/>
        <w:numPr>
          <w:ilvl w:val="0"/>
          <w:numId w:val="3"/>
        </w:numPr>
        <w:ind w:left="360"/>
        <w:rPr>
          <w:spacing w:val="-2"/>
        </w:rPr>
      </w:pPr>
      <w:r w:rsidRPr="004E6B21">
        <w:rPr>
          <w:spacing w:val="-2"/>
        </w:rPr>
        <w:t xml:space="preserve">Többszörös hivatkozások használata (6. pont) akkor javasolt, ha egy szerző (rövid) gondolatait szó szerint szeretnénk idézni, ha az nem elérhető az eredeti műben, csak egy másik </w:t>
      </w:r>
      <w:r w:rsidRPr="004E6B21">
        <w:rPr>
          <w:spacing w:val="-2"/>
        </w:rPr>
        <w:lastRenderedPageBreak/>
        <w:t xml:space="preserve">feldolgozásban. Egyéb esetben nem javasolt, mert túlbonyolítja a hivatkozások logikáját, különböző szerzők kapcsolódó gondolatmeneteit inkább tárgyaljuk magában a szövegtestben, külön-külön hivatkozásokkal. </w:t>
      </w:r>
    </w:p>
    <w:p w14:paraId="0BE301D0" w14:textId="77777777" w:rsidR="00DD16F1" w:rsidRPr="00DD16F1" w:rsidRDefault="00DD16F1" w:rsidP="00226861">
      <w:pPr>
        <w:rPr>
          <w:spacing w:val="-2"/>
        </w:rPr>
      </w:pPr>
    </w:p>
    <w:p w14:paraId="1EC92FE7" w14:textId="77777777" w:rsidR="00DD16F1" w:rsidRPr="004E6B21" w:rsidRDefault="00DD16F1" w:rsidP="00DD16F1">
      <w:pPr>
        <w:rPr>
          <w:spacing w:val="-2"/>
        </w:rPr>
      </w:pPr>
      <w:r w:rsidRPr="00DD16F1">
        <w:rPr>
          <w:spacing w:val="-2"/>
        </w:rPr>
        <w:t xml:space="preserve">Az alábbiakban példák találhatók a láb- és végjegyzetek leggyakrabban használt fajtáira, az idézett szöveg típusait követő csoportosításban: </w:t>
      </w:r>
    </w:p>
    <w:p w14:paraId="273F7242" w14:textId="77777777" w:rsidR="00DC0FBD" w:rsidRPr="00DD16F1" w:rsidRDefault="00DC0FBD" w:rsidP="00DD16F1">
      <w:pPr>
        <w:rPr>
          <w:spacing w:val="-2"/>
        </w:rPr>
      </w:pPr>
    </w:p>
    <w:p w14:paraId="480F1070" w14:textId="77777777" w:rsidR="00DD16F1" w:rsidRPr="004E6B21" w:rsidRDefault="00DD16F1" w:rsidP="00DD16F1">
      <w:pPr>
        <w:rPr>
          <w:spacing w:val="-2"/>
        </w:rPr>
      </w:pPr>
      <w:r w:rsidRPr="00DD16F1">
        <w:rPr>
          <w:b/>
          <w:bCs/>
          <w:spacing w:val="-2"/>
        </w:rPr>
        <w:t xml:space="preserve">1. Könyvek </w:t>
      </w:r>
      <w:r w:rsidRPr="00DD16F1">
        <w:rPr>
          <w:i/>
          <w:iCs/>
          <w:spacing w:val="-2"/>
        </w:rPr>
        <w:t>(</w:t>
      </w:r>
      <w:proofErr w:type="spellStart"/>
      <w:r w:rsidRPr="00DD16F1">
        <w:rPr>
          <w:i/>
          <w:iCs/>
          <w:spacing w:val="-2"/>
        </w:rPr>
        <w:t>Libros</w:t>
      </w:r>
      <w:proofErr w:type="spellEnd"/>
      <w:r w:rsidRPr="00DD16F1">
        <w:rPr>
          <w:i/>
          <w:iCs/>
          <w:spacing w:val="-2"/>
        </w:rPr>
        <w:t>)</w:t>
      </w:r>
      <w:r w:rsidRPr="00DD16F1">
        <w:rPr>
          <w:spacing w:val="-2"/>
        </w:rPr>
        <w:t xml:space="preserve">: </w:t>
      </w:r>
    </w:p>
    <w:p w14:paraId="04F676F4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1.1. Egy szerző </w:t>
      </w:r>
      <w:r w:rsidRPr="00DD16F1">
        <w:rPr>
          <w:i/>
          <w:iCs/>
          <w:spacing w:val="-2"/>
        </w:rPr>
        <w:t xml:space="preserve">(Un </w:t>
      </w:r>
      <w:proofErr w:type="spellStart"/>
      <w:r w:rsidRPr="00DD16F1">
        <w:rPr>
          <w:i/>
          <w:iCs/>
          <w:spacing w:val="-2"/>
        </w:rPr>
        <w:t>autor</w:t>
      </w:r>
      <w:proofErr w:type="spellEnd"/>
      <w:r w:rsidRPr="00DD16F1">
        <w:rPr>
          <w:i/>
          <w:iCs/>
          <w:spacing w:val="-2"/>
        </w:rPr>
        <w:t>)</w:t>
      </w:r>
      <w:r w:rsidRPr="00DD16F1">
        <w:rPr>
          <w:spacing w:val="-2"/>
        </w:rPr>
        <w:t xml:space="preserve">: </w:t>
      </w:r>
    </w:p>
    <w:p w14:paraId="7E3E0F15" w14:textId="77777777" w:rsidR="00DD16F1" w:rsidRPr="004E6B21" w:rsidRDefault="00DD16F1" w:rsidP="00DD16F1">
      <w:pPr>
        <w:rPr>
          <w:spacing w:val="-2"/>
        </w:rPr>
      </w:pPr>
      <w:r w:rsidRPr="00DD16F1">
        <w:rPr>
          <w:spacing w:val="-2"/>
          <w:vertAlign w:val="superscript"/>
        </w:rPr>
        <w:t>2</w:t>
      </w:r>
      <w:r w:rsidRPr="00DD16F1">
        <w:rPr>
          <w:spacing w:val="-2"/>
        </w:rPr>
        <w:t xml:space="preserve"> Frederick B. </w:t>
      </w:r>
      <w:proofErr w:type="spellStart"/>
      <w:r w:rsidRPr="00DD16F1">
        <w:rPr>
          <w:spacing w:val="-2"/>
        </w:rPr>
        <w:t>PIKE</w:t>
      </w:r>
      <w:proofErr w:type="spellEnd"/>
      <w:r w:rsidRPr="00DD16F1">
        <w:rPr>
          <w:spacing w:val="-2"/>
        </w:rPr>
        <w:t xml:space="preserve">, </w:t>
      </w:r>
      <w:r w:rsidRPr="00DD16F1">
        <w:rPr>
          <w:i/>
          <w:iCs/>
          <w:spacing w:val="-2"/>
        </w:rPr>
        <w:t xml:space="preserve">The modern </w:t>
      </w:r>
      <w:proofErr w:type="spellStart"/>
      <w:r w:rsidRPr="00DD16F1">
        <w:rPr>
          <w:i/>
          <w:iCs/>
          <w:spacing w:val="-2"/>
        </w:rPr>
        <w:t>history</w:t>
      </w:r>
      <w:proofErr w:type="spellEnd"/>
      <w:r w:rsidRPr="00DD16F1">
        <w:rPr>
          <w:i/>
          <w:iCs/>
          <w:spacing w:val="-2"/>
        </w:rPr>
        <w:t xml:space="preserve"> of Peru (La </w:t>
      </w:r>
      <w:proofErr w:type="spellStart"/>
      <w:r w:rsidRPr="00DD16F1">
        <w:rPr>
          <w:i/>
          <w:iCs/>
          <w:spacing w:val="-2"/>
        </w:rPr>
        <w:t>historia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moderna</w:t>
      </w:r>
      <w:proofErr w:type="spellEnd"/>
      <w:r w:rsidRPr="00DD16F1">
        <w:rPr>
          <w:i/>
          <w:iCs/>
          <w:spacing w:val="-2"/>
        </w:rPr>
        <w:t xml:space="preserve"> del </w:t>
      </w:r>
      <w:proofErr w:type="spellStart"/>
      <w:r w:rsidRPr="00DD16F1">
        <w:rPr>
          <w:i/>
          <w:iCs/>
          <w:spacing w:val="-2"/>
        </w:rPr>
        <w:t>Perú</w:t>
      </w:r>
      <w:proofErr w:type="spellEnd"/>
      <w:r w:rsidRPr="00DD16F1">
        <w:rPr>
          <w:i/>
          <w:iCs/>
          <w:spacing w:val="-2"/>
        </w:rPr>
        <w:t xml:space="preserve">), </w:t>
      </w:r>
      <w:r w:rsidRPr="00DD16F1">
        <w:rPr>
          <w:spacing w:val="-2"/>
        </w:rPr>
        <w:t xml:space="preserve">New York, </w:t>
      </w:r>
      <w:proofErr w:type="spellStart"/>
      <w:r w:rsidRPr="00DD16F1">
        <w:rPr>
          <w:spacing w:val="-2"/>
        </w:rPr>
        <w:t>Praeger</w:t>
      </w:r>
      <w:proofErr w:type="spellEnd"/>
      <w:r w:rsidRPr="00DD16F1">
        <w:rPr>
          <w:spacing w:val="-2"/>
        </w:rPr>
        <w:t xml:space="preserve">, 1967, p. 123. </w:t>
      </w:r>
    </w:p>
    <w:p w14:paraId="2DD58B6C" w14:textId="77777777" w:rsidR="008343EF" w:rsidRPr="00DD16F1" w:rsidRDefault="008343EF" w:rsidP="00DD16F1">
      <w:pPr>
        <w:rPr>
          <w:spacing w:val="-2"/>
        </w:rPr>
      </w:pPr>
    </w:p>
    <w:p w14:paraId="74526C32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1.2. Két szerző </w:t>
      </w:r>
      <w:r w:rsidRPr="00DD16F1">
        <w:rPr>
          <w:i/>
          <w:iCs/>
          <w:spacing w:val="-2"/>
        </w:rPr>
        <w:t>(</w:t>
      </w:r>
      <w:proofErr w:type="spellStart"/>
      <w:r w:rsidRPr="00DD16F1">
        <w:rPr>
          <w:i/>
          <w:iCs/>
          <w:spacing w:val="-2"/>
        </w:rPr>
        <w:t>Dos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autores</w:t>
      </w:r>
      <w:proofErr w:type="spellEnd"/>
      <w:r w:rsidRPr="00DD16F1">
        <w:rPr>
          <w:i/>
          <w:iCs/>
          <w:spacing w:val="-2"/>
        </w:rPr>
        <w:t>)</w:t>
      </w:r>
      <w:r w:rsidRPr="00DD16F1">
        <w:rPr>
          <w:spacing w:val="-2"/>
        </w:rPr>
        <w:t xml:space="preserve">: </w:t>
      </w:r>
    </w:p>
    <w:p w14:paraId="190DC2B0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  <w:vertAlign w:val="superscript"/>
        </w:rPr>
        <w:t>3</w:t>
      </w:r>
      <w:r w:rsidRPr="00DD16F1">
        <w:rPr>
          <w:spacing w:val="-2"/>
        </w:rPr>
        <w:t xml:space="preserve"> Ferdinand OPLL y Karl RUDOLF, </w:t>
      </w:r>
      <w:proofErr w:type="spellStart"/>
      <w:r w:rsidRPr="00DD16F1">
        <w:rPr>
          <w:i/>
          <w:iCs/>
          <w:spacing w:val="-2"/>
        </w:rPr>
        <w:t>España</w:t>
      </w:r>
      <w:proofErr w:type="spellEnd"/>
      <w:r w:rsidRPr="00DD16F1">
        <w:rPr>
          <w:i/>
          <w:iCs/>
          <w:spacing w:val="-2"/>
        </w:rPr>
        <w:t xml:space="preserve"> y </w:t>
      </w:r>
      <w:proofErr w:type="spellStart"/>
      <w:r w:rsidRPr="00DD16F1">
        <w:rPr>
          <w:i/>
          <w:iCs/>
          <w:spacing w:val="-2"/>
        </w:rPr>
        <w:t>Austria</w:t>
      </w:r>
      <w:proofErr w:type="spellEnd"/>
      <w:r w:rsidRPr="00DD16F1">
        <w:rPr>
          <w:i/>
          <w:iCs/>
          <w:spacing w:val="-2"/>
        </w:rPr>
        <w:t xml:space="preserve">, </w:t>
      </w:r>
      <w:r w:rsidRPr="00DD16F1">
        <w:rPr>
          <w:spacing w:val="-2"/>
        </w:rPr>
        <w:t xml:space="preserve">Madrid, </w:t>
      </w:r>
      <w:proofErr w:type="spellStart"/>
      <w:r w:rsidRPr="00DD16F1">
        <w:rPr>
          <w:spacing w:val="-2"/>
        </w:rPr>
        <w:t>Cátedra</w:t>
      </w:r>
      <w:proofErr w:type="spellEnd"/>
      <w:r w:rsidRPr="00DD16F1">
        <w:rPr>
          <w:spacing w:val="-2"/>
        </w:rPr>
        <w:t xml:space="preserve">, 1997, p. 54. </w:t>
      </w:r>
    </w:p>
    <w:p w14:paraId="3FF28B9E" w14:textId="77777777" w:rsidR="008343EF" w:rsidRPr="004E6B21" w:rsidRDefault="008343EF" w:rsidP="00DD16F1">
      <w:pPr>
        <w:rPr>
          <w:spacing w:val="-2"/>
        </w:rPr>
      </w:pPr>
    </w:p>
    <w:p w14:paraId="56E2F048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1.3. Több szerző </w:t>
      </w:r>
      <w:r w:rsidRPr="00DD16F1">
        <w:rPr>
          <w:i/>
          <w:iCs/>
          <w:spacing w:val="-2"/>
        </w:rPr>
        <w:t>(</w:t>
      </w:r>
      <w:proofErr w:type="spellStart"/>
      <w:r w:rsidRPr="00DD16F1">
        <w:rPr>
          <w:i/>
          <w:iCs/>
          <w:spacing w:val="-2"/>
        </w:rPr>
        <w:t>Varios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autores</w:t>
      </w:r>
      <w:proofErr w:type="spellEnd"/>
      <w:r w:rsidRPr="00DD16F1">
        <w:rPr>
          <w:i/>
          <w:iCs/>
          <w:spacing w:val="-2"/>
        </w:rPr>
        <w:t>)</w:t>
      </w:r>
      <w:r w:rsidRPr="00DD16F1">
        <w:rPr>
          <w:spacing w:val="-2"/>
        </w:rPr>
        <w:t xml:space="preserve">: </w:t>
      </w:r>
    </w:p>
    <w:p w14:paraId="5B28E9B9" w14:textId="77777777" w:rsidR="00DD16F1" w:rsidRPr="004E6B21" w:rsidRDefault="00DD16F1" w:rsidP="00DD16F1">
      <w:pPr>
        <w:rPr>
          <w:spacing w:val="-2"/>
        </w:rPr>
      </w:pPr>
      <w:r w:rsidRPr="00DD16F1">
        <w:rPr>
          <w:spacing w:val="-2"/>
          <w:vertAlign w:val="superscript"/>
        </w:rPr>
        <w:t>4</w:t>
      </w:r>
      <w:r w:rsidR="008343EF" w:rsidRPr="004E6B21">
        <w:rPr>
          <w:spacing w:val="-2"/>
        </w:rPr>
        <w:t xml:space="preserve"> </w:t>
      </w:r>
      <w:r w:rsidRPr="00DD16F1">
        <w:rPr>
          <w:spacing w:val="-2"/>
        </w:rPr>
        <w:t xml:space="preserve">Victor </w:t>
      </w:r>
      <w:proofErr w:type="spellStart"/>
      <w:r w:rsidRPr="00DD16F1">
        <w:rPr>
          <w:spacing w:val="-2"/>
        </w:rPr>
        <w:t>NIETO</w:t>
      </w:r>
      <w:proofErr w:type="spellEnd"/>
      <w:r w:rsidRPr="00DD16F1">
        <w:rPr>
          <w:spacing w:val="-2"/>
        </w:rPr>
        <w:t xml:space="preserve"> </w:t>
      </w:r>
      <w:r w:rsidRPr="00DD16F1">
        <w:rPr>
          <w:i/>
          <w:iCs/>
          <w:spacing w:val="-2"/>
        </w:rPr>
        <w:t xml:space="preserve">et </w:t>
      </w:r>
      <w:proofErr w:type="spellStart"/>
      <w:r w:rsidRPr="00DD16F1">
        <w:rPr>
          <w:i/>
          <w:iCs/>
          <w:spacing w:val="-2"/>
        </w:rPr>
        <w:t>al</w:t>
      </w:r>
      <w:proofErr w:type="spellEnd"/>
      <w:r w:rsidRPr="00DD16F1">
        <w:rPr>
          <w:spacing w:val="-2"/>
        </w:rPr>
        <w:t xml:space="preserve">., </w:t>
      </w:r>
      <w:proofErr w:type="spellStart"/>
      <w:r w:rsidRPr="00DD16F1">
        <w:rPr>
          <w:i/>
          <w:iCs/>
          <w:spacing w:val="-2"/>
        </w:rPr>
        <w:t>Arquitectura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ddel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renacimiento</w:t>
      </w:r>
      <w:proofErr w:type="spellEnd"/>
      <w:r w:rsidRPr="00DD16F1">
        <w:rPr>
          <w:i/>
          <w:iCs/>
          <w:spacing w:val="-2"/>
        </w:rPr>
        <w:t xml:space="preserve"> en </w:t>
      </w:r>
      <w:proofErr w:type="spellStart"/>
      <w:r w:rsidRPr="00DD16F1">
        <w:rPr>
          <w:i/>
          <w:iCs/>
          <w:spacing w:val="-2"/>
        </w:rPr>
        <w:t>España</w:t>
      </w:r>
      <w:proofErr w:type="spellEnd"/>
      <w:r w:rsidRPr="00DD16F1">
        <w:rPr>
          <w:i/>
          <w:iCs/>
          <w:spacing w:val="-2"/>
        </w:rPr>
        <w:t xml:space="preserve"> 1488-1599, </w:t>
      </w:r>
      <w:r w:rsidRPr="00DD16F1">
        <w:rPr>
          <w:spacing w:val="-2"/>
        </w:rPr>
        <w:t xml:space="preserve">Madrid, </w:t>
      </w:r>
      <w:proofErr w:type="spellStart"/>
      <w:r w:rsidRPr="00DD16F1">
        <w:rPr>
          <w:spacing w:val="-2"/>
        </w:rPr>
        <w:t>Cátedra</w:t>
      </w:r>
      <w:proofErr w:type="spellEnd"/>
      <w:r w:rsidRPr="00DD16F1">
        <w:rPr>
          <w:spacing w:val="-2"/>
        </w:rPr>
        <w:t>, 2001, p. 123.</w:t>
      </w:r>
    </w:p>
    <w:p w14:paraId="4B9B49CE" w14:textId="77777777" w:rsidR="008343EF" w:rsidRPr="00DD16F1" w:rsidRDefault="008343EF" w:rsidP="00DD16F1">
      <w:pPr>
        <w:rPr>
          <w:spacing w:val="-2"/>
        </w:rPr>
      </w:pPr>
    </w:p>
    <w:p w14:paraId="1F6B3762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1.4. Szerkesztő mint szerző </w:t>
      </w:r>
      <w:r w:rsidRPr="00DD16F1">
        <w:rPr>
          <w:i/>
          <w:iCs/>
          <w:spacing w:val="-2"/>
        </w:rPr>
        <w:t xml:space="preserve">(Editor </w:t>
      </w:r>
      <w:proofErr w:type="spellStart"/>
      <w:r w:rsidRPr="00DD16F1">
        <w:rPr>
          <w:i/>
          <w:iCs/>
          <w:spacing w:val="-2"/>
        </w:rPr>
        <w:t>como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autor</w:t>
      </w:r>
      <w:proofErr w:type="spellEnd"/>
      <w:r w:rsidRPr="00DD16F1">
        <w:rPr>
          <w:i/>
          <w:iCs/>
          <w:spacing w:val="-2"/>
        </w:rPr>
        <w:t>)</w:t>
      </w:r>
      <w:r w:rsidRPr="00DD16F1">
        <w:rPr>
          <w:spacing w:val="-2"/>
        </w:rPr>
        <w:t xml:space="preserve">: </w:t>
      </w:r>
    </w:p>
    <w:p w14:paraId="6F387261" w14:textId="77777777" w:rsidR="00DD16F1" w:rsidRPr="004E6B21" w:rsidRDefault="00DD16F1" w:rsidP="00DD16F1">
      <w:pPr>
        <w:rPr>
          <w:spacing w:val="-2"/>
        </w:rPr>
      </w:pPr>
      <w:r w:rsidRPr="00DD16F1">
        <w:rPr>
          <w:spacing w:val="-2"/>
          <w:vertAlign w:val="superscript"/>
        </w:rPr>
        <w:t>5</w:t>
      </w:r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Leslie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BETHELL</w:t>
      </w:r>
      <w:proofErr w:type="spellEnd"/>
      <w:r w:rsidRPr="00DD16F1">
        <w:rPr>
          <w:spacing w:val="-2"/>
        </w:rPr>
        <w:t xml:space="preserve">, </w:t>
      </w:r>
      <w:proofErr w:type="spellStart"/>
      <w:r w:rsidRPr="00DD16F1">
        <w:rPr>
          <w:spacing w:val="-2"/>
        </w:rPr>
        <w:t>ed</w:t>
      </w:r>
      <w:proofErr w:type="spellEnd"/>
      <w:r w:rsidRPr="00DD16F1">
        <w:rPr>
          <w:spacing w:val="-2"/>
        </w:rPr>
        <w:t xml:space="preserve">., </w:t>
      </w:r>
      <w:proofErr w:type="spellStart"/>
      <w:r w:rsidRPr="00DD16F1">
        <w:rPr>
          <w:i/>
          <w:iCs/>
          <w:spacing w:val="-2"/>
        </w:rPr>
        <w:t>Historia</w:t>
      </w:r>
      <w:proofErr w:type="spellEnd"/>
      <w:r w:rsidRPr="00DD16F1">
        <w:rPr>
          <w:i/>
          <w:iCs/>
          <w:spacing w:val="-2"/>
        </w:rPr>
        <w:t xml:space="preserve"> de </w:t>
      </w:r>
      <w:proofErr w:type="spellStart"/>
      <w:r w:rsidRPr="00DD16F1">
        <w:rPr>
          <w:i/>
          <w:iCs/>
          <w:spacing w:val="-2"/>
        </w:rPr>
        <w:t>América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Latina</w:t>
      </w:r>
      <w:proofErr w:type="spellEnd"/>
      <w:r w:rsidRPr="00DD16F1">
        <w:rPr>
          <w:spacing w:val="-2"/>
        </w:rPr>
        <w:t xml:space="preserve">, Barcelona, </w:t>
      </w:r>
      <w:proofErr w:type="spellStart"/>
      <w:r w:rsidRPr="00DD16F1">
        <w:rPr>
          <w:spacing w:val="-2"/>
        </w:rPr>
        <w:t>Editorial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Crítica</w:t>
      </w:r>
      <w:proofErr w:type="spellEnd"/>
      <w:r w:rsidRPr="00DD16F1">
        <w:rPr>
          <w:spacing w:val="-2"/>
        </w:rPr>
        <w:t xml:space="preserve">, 1990, p. 157. </w:t>
      </w:r>
    </w:p>
    <w:p w14:paraId="6388F3E3" w14:textId="77777777" w:rsidR="004E6B21" w:rsidRPr="00DD16F1" w:rsidRDefault="004E6B21" w:rsidP="00DD16F1">
      <w:pPr>
        <w:rPr>
          <w:spacing w:val="-2"/>
        </w:rPr>
      </w:pPr>
    </w:p>
    <w:p w14:paraId="18014706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1.5. Többkötetes művek </w:t>
      </w:r>
      <w:r w:rsidRPr="00DD16F1">
        <w:rPr>
          <w:i/>
          <w:iCs/>
          <w:spacing w:val="-2"/>
        </w:rPr>
        <w:t>(</w:t>
      </w:r>
      <w:proofErr w:type="spellStart"/>
      <w:r w:rsidRPr="00DD16F1">
        <w:rPr>
          <w:i/>
          <w:iCs/>
          <w:spacing w:val="-2"/>
        </w:rPr>
        <w:t>Obras</w:t>
      </w:r>
      <w:proofErr w:type="spellEnd"/>
      <w:r w:rsidRPr="00DD16F1">
        <w:rPr>
          <w:i/>
          <w:iCs/>
          <w:spacing w:val="-2"/>
        </w:rPr>
        <w:t xml:space="preserve"> de </w:t>
      </w:r>
      <w:proofErr w:type="spellStart"/>
      <w:r w:rsidRPr="00DD16F1">
        <w:rPr>
          <w:i/>
          <w:iCs/>
          <w:spacing w:val="-2"/>
        </w:rPr>
        <w:t>varios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volúmenes</w:t>
      </w:r>
      <w:proofErr w:type="spellEnd"/>
      <w:r w:rsidRPr="00DD16F1">
        <w:rPr>
          <w:i/>
          <w:iCs/>
          <w:spacing w:val="-2"/>
        </w:rPr>
        <w:t>)</w:t>
      </w:r>
      <w:r w:rsidRPr="00DD16F1">
        <w:rPr>
          <w:spacing w:val="-2"/>
        </w:rPr>
        <w:t xml:space="preserve">: </w:t>
      </w:r>
    </w:p>
    <w:p w14:paraId="040E78D1" w14:textId="77777777" w:rsidR="00DD16F1" w:rsidRPr="004E6B21" w:rsidRDefault="00DD16F1" w:rsidP="00DD16F1">
      <w:pPr>
        <w:rPr>
          <w:spacing w:val="-2"/>
        </w:rPr>
      </w:pPr>
      <w:r w:rsidRPr="00DD16F1">
        <w:rPr>
          <w:spacing w:val="-2"/>
          <w:vertAlign w:val="superscript"/>
        </w:rPr>
        <w:t>6</w:t>
      </w:r>
      <w:r w:rsidR="004E6B21" w:rsidRPr="004E6B21">
        <w:rPr>
          <w:spacing w:val="-2"/>
        </w:rPr>
        <w:t xml:space="preserve"> </w:t>
      </w:r>
      <w:r w:rsidRPr="00DD16F1">
        <w:rPr>
          <w:spacing w:val="-2"/>
        </w:rPr>
        <w:t xml:space="preserve">Manuel </w:t>
      </w:r>
      <w:proofErr w:type="spellStart"/>
      <w:r w:rsidRPr="00DD16F1">
        <w:rPr>
          <w:spacing w:val="-2"/>
        </w:rPr>
        <w:t>LUCENA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SALMORAL</w:t>
      </w:r>
      <w:proofErr w:type="spellEnd"/>
      <w:r w:rsidRPr="00DD16F1">
        <w:rPr>
          <w:spacing w:val="-2"/>
        </w:rPr>
        <w:t xml:space="preserve">, </w:t>
      </w:r>
      <w:proofErr w:type="spellStart"/>
      <w:r w:rsidRPr="00DD16F1">
        <w:rPr>
          <w:spacing w:val="-2"/>
        </w:rPr>
        <w:t>ed</w:t>
      </w:r>
      <w:proofErr w:type="spellEnd"/>
      <w:r w:rsidRPr="00DD16F1">
        <w:rPr>
          <w:spacing w:val="-2"/>
        </w:rPr>
        <w:t xml:space="preserve">., </w:t>
      </w:r>
      <w:proofErr w:type="spellStart"/>
      <w:r w:rsidRPr="00DD16F1">
        <w:rPr>
          <w:i/>
          <w:iCs/>
          <w:spacing w:val="-2"/>
        </w:rPr>
        <w:t>Historia</w:t>
      </w:r>
      <w:proofErr w:type="spellEnd"/>
      <w:r w:rsidRPr="00DD16F1">
        <w:rPr>
          <w:i/>
          <w:iCs/>
          <w:spacing w:val="-2"/>
        </w:rPr>
        <w:t xml:space="preserve"> de </w:t>
      </w:r>
      <w:proofErr w:type="spellStart"/>
      <w:r w:rsidRPr="00DD16F1">
        <w:rPr>
          <w:i/>
          <w:iCs/>
          <w:spacing w:val="-2"/>
        </w:rPr>
        <w:t>Iberoamérica</w:t>
      </w:r>
      <w:proofErr w:type="spellEnd"/>
      <w:r w:rsidRPr="00DD16F1">
        <w:rPr>
          <w:spacing w:val="-2"/>
        </w:rPr>
        <w:t xml:space="preserve">, Tom. III., Ádám Anderle, </w:t>
      </w:r>
      <w:r w:rsidRPr="00DD16F1">
        <w:rPr>
          <w:i/>
          <w:iCs/>
          <w:spacing w:val="-2"/>
        </w:rPr>
        <w:t xml:space="preserve">La </w:t>
      </w:r>
      <w:proofErr w:type="spellStart"/>
      <w:r w:rsidRPr="00DD16F1">
        <w:rPr>
          <w:i/>
          <w:iCs/>
          <w:spacing w:val="-2"/>
        </w:rPr>
        <w:t>crisis</w:t>
      </w:r>
      <w:proofErr w:type="spellEnd"/>
      <w:r w:rsidRPr="00DD16F1">
        <w:rPr>
          <w:i/>
          <w:iCs/>
          <w:spacing w:val="-2"/>
        </w:rPr>
        <w:t xml:space="preserve"> del </w:t>
      </w:r>
      <w:proofErr w:type="spellStart"/>
      <w:r w:rsidRPr="00DD16F1">
        <w:rPr>
          <w:i/>
          <w:iCs/>
          <w:spacing w:val="-2"/>
        </w:rPr>
        <w:t>Apra</w:t>
      </w:r>
      <w:proofErr w:type="spellEnd"/>
      <w:r w:rsidRPr="00DD16F1">
        <w:rPr>
          <w:i/>
          <w:iCs/>
          <w:spacing w:val="-2"/>
        </w:rPr>
        <w:t xml:space="preserve"> en el </w:t>
      </w:r>
      <w:proofErr w:type="spellStart"/>
      <w:r w:rsidRPr="00DD16F1">
        <w:rPr>
          <w:i/>
          <w:iCs/>
          <w:spacing w:val="-2"/>
        </w:rPr>
        <w:t>Perú</w:t>
      </w:r>
      <w:proofErr w:type="spellEnd"/>
      <w:r w:rsidRPr="00DD16F1">
        <w:rPr>
          <w:spacing w:val="-2"/>
        </w:rPr>
        <w:t xml:space="preserve">, p. 598. (a </w:t>
      </w:r>
      <w:r w:rsidRPr="00DD16F1">
        <w:rPr>
          <w:i/>
          <w:iCs/>
          <w:spacing w:val="-2"/>
        </w:rPr>
        <w:t>Tom</w:t>
      </w:r>
      <w:r w:rsidRPr="00DD16F1">
        <w:rPr>
          <w:spacing w:val="-2"/>
        </w:rPr>
        <w:t xml:space="preserve">. rövidítés jelzi a kötetszámot, ezután a számot római nagybetűvel adjuk meg) </w:t>
      </w:r>
    </w:p>
    <w:p w14:paraId="3A3D8FEA" w14:textId="77777777" w:rsidR="004E6B21" w:rsidRPr="00DD16F1" w:rsidRDefault="004E6B21" w:rsidP="00DD16F1">
      <w:pPr>
        <w:rPr>
          <w:spacing w:val="-2"/>
        </w:rPr>
      </w:pPr>
    </w:p>
    <w:p w14:paraId="66C6E15E" w14:textId="77777777" w:rsidR="00DD16F1" w:rsidRDefault="00DD16F1" w:rsidP="00DD16F1">
      <w:pPr>
        <w:rPr>
          <w:i/>
          <w:iCs/>
          <w:spacing w:val="-2"/>
        </w:rPr>
      </w:pPr>
      <w:r w:rsidRPr="00DD16F1">
        <w:rPr>
          <w:b/>
          <w:bCs/>
          <w:spacing w:val="-2"/>
        </w:rPr>
        <w:t xml:space="preserve">2. Kiadatlan tanulmányok, szakdolgozatok, PhD disszertációk </w:t>
      </w:r>
      <w:r w:rsidRPr="00DD16F1">
        <w:rPr>
          <w:i/>
          <w:iCs/>
          <w:spacing w:val="-2"/>
        </w:rPr>
        <w:t>(</w:t>
      </w:r>
      <w:proofErr w:type="spellStart"/>
      <w:r w:rsidRPr="00DD16F1">
        <w:rPr>
          <w:i/>
          <w:iCs/>
          <w:spacing w:val="-2"/>
        </w:rPr>
        <w:t>Tesis</w:t>
      </w:r>
      <w:proofErr w:type="spellEnd"/>
      <w:r w:rsidRPr="00DD16F1">
        <w:rPr>
          <w:i/>
          <w:iCs/>
          <w:spacing w:val="-2"/>
        </w:rPr>
        <w:t xml:space="preserve"> de </w:t>
      </w:r>
      <w:proofErr w:type="spellStart"/>
      <w:r w:rsidRPr="00DD16F1">
        <w:rPr>
          <w:i/>
          <w:iCs/>
          <w:spacing w:val="-2"/>
        </w:rPr>
        <w:t>licenciatura</w:t>
      </w:r>
      <w:proofErr w:type="spellEnd"/>
      <w:r w:rsidRPr="00DD16F1">
        <w:rPr>
          <w:i/>
          <w:iCs/>
          <w:spacing w:val="-2"/>
        </w:rPr>
        <w:t xml:space="preserve">, </w:t>
      </w:r>
      <w:proofErr w:type="spellStart"/>
      <w:r w:rsidRPr="00DD16F1">
        <w:rPr>
          <w:i/>
          <w:iCs/>
          <w:spacing w:val="-2"/>
        </w:rPr>
        <w:t>tesis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doctorales</w:t>
      </w:r>
      <w:proofErr w:type="spellEnd"/>
      <w:r w:rsidRPr="00DD16F1">
        <w:rPr>
          <w:i/>
          <w:iCs/>
          <w:spacing w:val="-2"/>
        </w:rPr>
        <w:t xml:space="preserve">, </w:t>
      </w:r>
      <w:proofErr w:type="spellStart"/>
      <w:r w:rsidRPr="00DD16F1">
        <w:rPr>
          <w:i/>
          <w:iCs/>
          <w:spacing w:val="-2"/>
        </w:rPr>
        <w:t>ensayos</w:t>
      </w:r>
      <w:proofErr w:type="spellEnd"/>
      <w:r w:rsidRPr="00DD16F1">
        <w:rPr>
          <w:i/>
          <w:iCs/>
          <w:spacing w:val="-2"/>
        </w:rPr>
        <w:t xml:space="preserve"> sin </w:t>
      </w:r>
      <w:proofErr w:type="spellStart"/>
      <w:r w:rsidRPr="00DD16F1">
        <w:rPr>
          <w:i/>
          <w:iCs/>
          <w:spacing w:val="-2"/>
        </w:rPr>
        <w:t>publicar</w:t>
      </w:r>
      <w:proofErr w:type="spellEnd"/>
      <w:r w:rsidRPr="00DD16F1">
        <w:rPr>
          <w:i/>
          <w:iCs/>
          <w:spacing w:val="-2"/>
        </w:rPr>
        <w:t xml:space="preserve">): </w:t>
      </w:r>
    </w:p>
    <w:p w14:paraId="76C0B96C" w14:textId="77777777" w:rsidR="00DD16F1" w:rsidRDefault="00DD16F1" w:rsidP="00DD16F1">
      <w:pPr>
        <w:rPr>
          <w:spacing w:val="-2"/>
        </w:rPr>
      </w:pPr>
      <w:r w:rsidRPr="00DD16F1">
        <w:rPr>
          <w:spacing w:val="-2"/>
          <w:vertAlign w:val="superscript"/>
        </w:rPr>
        <w:t>8</w:t>
      </w:r>
      <w:r w:rsidR="00960F90">
        <w:rPr>
          <w:spacing w:val="-2"/>
        </w:rPr>
        <w:t xml:space="preserve"> </w:t>
      </w:r>
      <w:r w:rsidRPr="00DD16F1">
        <w:rPr>
          <w:spacing w:val="-2"/>
        </w:rPr>
        <w:t xml:space="preserve">Marcel NAGY, </w:t>
      </w:r>
      <w:proofErr w:type="spellStart"/>
      <w:r w:rsidRPr="00DD16F1">
        <w:rPr>
          <w:i/>
          <w:iCs/>
          <w:spacing w:val="-2"/>
        </w:rPr>
        <w:t>Cambios</w:t>
      </w:r>
      <w:proofErr w:type="spellEnd"/>
      <w:r w:rsidRPr="00DD16F1">
        <w:rPr>
          <w:i/>
          <w:iCs/>
          <w:spacing w:val="-2"/>
        </w:rPr>
        <w:t xml:space="preserve"> y </w:t>
      </w:r>
      <w:proofErr w:type="spellStart"/>
      <w:r w:rsidRPr="00DD16F1">
        <w:rPr>
          <w:i/>
          <w:iCs/>
          <w:spacing w:val="-2"/>
        </w:rPr>
        <w:t>continuidades</w:t>
      </w:r>
      <w:proofErr w:type="spellEnd"/>
      <w:r w:rsidRPr="00DD16F1">
        <w:rPr>
          <w:i/>
          <w:iCs/>
          <w:spacing w:val="-2"/>
        </w:rPr>
        <w:t xml:space="preserve"> en el </w:t>
      </w:r>
      <w:proofErr w:type="spellStart"/>
      <w:r w:rsidRPr="00DD16F1">
        <w:rPr>
          <w:i/>
          <w:iCs/>
          <w:spacing w:val="-2"/>
        </w:rPr>
        <w:t>pensamiento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conservador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mexicano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decimonónico</w:t>
      </w:r>
      <w:proofErr w:type="spellEnd"/>
      <w:r w:rsidRPr="00DD16F1">
        <w:rPr>
          <w:i/>
          <w:iCs/>
          <w:spacing w:val="-2"/>
        </w:rPr>
        <w:t xml:space="preserve"> </w:t>
      </w:r>
      <w:r w:rsidRPr="00DD16F1">
        <w:rPr>
          <w:spacing w:val="-2"/>
        </w:rPr>
        <w:t>(</w:t>
      </w:r>
      <w:proofErr w:type="spellStart"/>
      <w:r w:rsidRPr="00DD16F1">
        <w:rPr>
          <w:spacing w:val="-2"/>
        </w:rPr>
        <w:t>manuscrito</w:t>
      </w:r>
      <w:proofErr w:type="spellEnd"/>
      <w:r w:rsidRPr="00DD16F1">
        <w:rPr>
          <w:spacing w:val="-2"/>
        </w:rPr>
        <w:t xml:space="preserve">), Szeged, 2004, p. 11. </w:t>
      </w:r>
    </w:p>
    <w:p w14:paraId="5A96621D" w14:textId="77777777" w:rsidR="00960F90" w:rsidRPr="00DD16F1" w:rsidRDefault="00960F90" w:rsidP="00DD16F1">
      <w:pPr>
        <w:rPr>
          <w:spacing w:val="-2"/>
        </w:rPr>
      </w:pPr>
    </w:p>
    <w:p w14:paraId="563ED25E" w14:textId="77777777" w:rsidR="00DD16F1" w:rsidRDefault="00DD16F1" w:rsidP="00DD16F1">
      <w:pPr>
        <w:rPr>
          <w:spacing w:val="-2"/>
        </w:rPr>
      </w:pPr>
      <w:r w:rsidRPr="00DD16F1">
        <w:rPr>
          <w:b/>
          <w:bCs/>
          <w:spacing w:val="-2"/>
        </w:rPr>
        <w:t xml:space="preserve">3. Cikkek </w:t>
      </w:r>
      <w:r w:rsidRPr="00DD16F1">
        <w:rPr>
          <w:i/>
          <w:iCs/>
          <w:spacing w:val="-2"/>
        </w:rPr>
        <w:t>(</w:t>
      </w:r>
      <w:proofErr w:type="spellStart"/>
      <w:r w:rsidRPr="00DD16F1">
        <w:rPr>
          <w:i/>
          <w:iCs/>
          <w:spacing w:val="-2"/>
        </w:rPr>
        <w:t>artículos</w:t>
      </w:r>
      <w:proofErr w:type="spellEnd"/>
      <w:r w:rsidRPr="00DD16F1">
        <w:rPr>
          <w:i/>
          <w:iCs/>
          <w:spacing w:val="-2"/>
        </w:rPr>
        <w:t>)</w:t>
      </w:r>
      <w:r w:rsidRPr="00DD16F1">
        <w:rPr>
          <w:spacing w:val="-2"/>
        </w:rPr>
        <w:t xml:space="preserve">: </w:t>
      </w:r>
    </w:p>
    <w:p w14:paraId="43194633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3.1. Cikk antológiában </w:t>
      </w:r>
      <w:r w:rsidRPr="00DD16F1">
        <w:rPr>
          <w:i/>
          <w:iCs/>
          <w:spacing w:val="-2"/>
        </w:rPr>
        <w:t>(</w:t>
      </w:r>
      <w:proofErr w:type="spellStart"/>
      <w:r w:rsidRPr="00DD16F1">
        <w:rPr>
          <w:i/>
          <w:iCs/>
          <w:spacing w:val="-2"/>
        </w:rPr>
        <w:t>Artículo</w:t>
      </w:r>
      <w:proofErr w:type="spellEnd"/>
      <w:r w:rsidRPr="00DD16F1">
        <w:rPr>
          <w:i/>
          <w:iCs/>
          <w:spacing w:val="-2"/>
        </w:rPr>
        <w:t xml:space="preserve"> en </w:t>
      </w:r>
      <w:proofErr w:type="spellStart"/>
      <w:r w:rsidRPr="00DD16F1">
        <w:rPr>
          <w:i/>
          <w:iCs/>
          <w:spacing w:val="-2"/>
        </w:rPr>
        <w:t>una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antología</w:t>
      </w:r>
      <w:proofErr w:type="spellEnd"/>
      <w:r w:rsidRPr="00DD16F1">
        <w:rPr>
          <w:i/>
          <w:iCs/>
          <w:spacing w:val="-2"/>
        </w:rPr>
        <w:t>)</w:t>
      </w:r>
      <w:r w:rsidRPr="00DD16F1">
        <w:rPr>
          <w:spacing w:val="-2"/>
        </w:rPr>
        <w:t xml:space="preserve">: </w:t>
      </w:r>
    </w:p>
    <w:p w14:paraId="3BA6FB81" w14:textId="77777777" w:rsidR="00DD16F1" w:rsidRDefault="00DD16F1" w:rsidP="00DD16F1">
      <w:pPr>
        <w:rPr>
          <w:spacing w:val="-2"/>
        </w:rPr>
      </w:pPr>
      <w:r w:rsidRPr="00DD16F1">
        <w:rPr>
          <w:spacing w:val="-2"/>
          <w:vertAlign w:val="superscript"/>
        </w:rPr>
        <w:t>9</w:t>
      </w:r>
      <w:r w:rsidR="00960F90">
        <w:rPr>
          <w:spacing w:val="-2"/>
        </w:rPr>
        <w:t xml:space="preserve"> </w:t>
      </w:r>
      <w:r w:rsidRPr="00DD16F1">
        <w:rPr>
          <w:spacing w:val="-2"/>
        </w:rPr>
        <w:t>István SZILÁGYI, “Nagy Imre és a magyar forradalom latin-amerikai reflexiói, 1958-59.” (</w:t>
      </w:r>
      <w:proofErr w:type="spellStart"/>
      <w:r w:rsidRPr="00DD16F1">
        <w:rPr>
          <w:spacing w:val="-2"/>
        </w:rPr>
        <w:t>Reflexiones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latinoamericanas</w:t>
      </w:r>
      <w:proofErr w:type="spellEnd"/>
      <w:r w:rsidRPr="00DD16F1">
        <w:rPr>
          <w:spacing w:val="-2"/>
        </w:rPr>
        <w:t xml:space="preserve"> de Imre Nagy y la </w:t>
      </w:r>
      <w:proofErr w:type="spellStart"/>
      <w:r w:rsidRPr="00DD16F1">
        <w:rPr>
          <w:spacing w:val="-2"/>
        </w:rPr>
        <w:t>revolución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húngara</w:t>
      </w:r>
      <w:proofErr w:type="spellEnd"/>
      <w:r w:rsidRPr="00DD16F1">
        <w:rPr>
          <w:spacing w:val="-2"/>
        </w:rPr>
        <w:t xml:space="preserve">) en: Ádám ANDERLE </w:t>
      </w:r>
      <w:proofErr w:type="spellStart"/>
      <w:r w:rsidRPr="00DD16F1">
        <w:rPr>
          <w:spacing w:val="-2"/>
        </w:rPr>
        <w:t>ed</w:t>
      </w:r>
      <w:proofErr w:type="spellEnd"/>
      <w:r w:rsidRPr="00DD16F1">
        <w:rPr>
          <w:spacing w:val="-2"/>
        </w:rPr>
        <w:t xml:space="preserve">., </w:t>
      </w:r>
      <w:r w:rsidRPr="00DD16F1">
        <w:rPr>
          <w:i/>
          <w:iCs/>
          <w:spacing w:val="-2"/>
        </w:rPr>
        <w:t xml:space="preserve">A magyar forradalom és a </w:t>
      </w:r>
      <w:proofErr w:type="spellStart"/>
      <w:r w:rsidRPr="00DD16F1">
        <w:rPr>
          <w:i/>
          <w:iCs/>
          <w:spacing w:val="-2"/>
        </w:rPr>
        <w:t>hispán</w:t>
      </w:r>
      <w:proofErr w:type="spellEnd"/>
      <w:r w:rsidRPr="00DD16F1">
        <w:rPr>
          <w:i/>
          <w:iCs/>
          <w:spacing w:val="-2"/>
        </w:rPr>
        <w:t xml:space="preserve"> világ, 1956, </w:t>
      </w:r>
      <w:r w:rsidRPr="00DD16F1">
        <w:rPr>
          <w:spacing w:val="-2"/>
        </w:rPr>
        <w:t xml:space="preserve">Szeged, 2007, p. 49. </w:t>
      </w:r>
    </w:p>
    <w:p w14:paraId="100B49B3" w14:textId="77777777" w:rsidR="00960F90" w:rsidRPr="00DD16F1" w:rsidRDefault="00960F90" w:rsidP="00DD16F1">
      <w:pPr>
        <w:rPr>
          <w:spacing w:val="-2"/>
        </w:rPr>
      </w:pPr>
    </w:p>
    <w:p w14:paraId="1C171698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3.2. Cikk folyóiratban (folyó lapszámozás) </w:t>
      </w:r>
      <w:r w:rsidRPr="00DD16F1">
        <w:rPr>
          <w:i/>
          <w:iCs/>
          <w:spacing w:val="-2"/>
        </w:rPr>
        <w:t>(</w:t>
      </w:r>
      <w:proofErr w:type="spellStart"/>
      <w:r w:rsidRPr="00DD16F1">
        <w:rPr>
          <w:i/>
          <w:iCs/>
          <w:spacing w:val="-2"/>
        </w:rPr>
        <w:t>Artículo</w:t>
      </w:r>
      <w:proofErr w:type="spellEnd"/>
      <w:r w:rsidRPr="00DD16F1">
        <w:rPr>
          <w:i/>
          <w:iCs/>
          <w:spacing w:val="-2"/>
        </w:rPr>
        <w:t xml:space="preserve"> en </w:t>
      </w:r>
      <w:proofErr w:type="spellStart"/>
      <w:r w:rsidRPr="00DD16F1">
        <w:rPr>
          <w:i/>
          <w:iCs/>
          <w:spacing w:val="-2"/>
        </w:rPr>
        <w:t>una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revista</w:t>
      </w:r>
      <w:proofErr w:type="spellEnd"/>
      <w:r w:rsidRPr="00DD16F1">
        <w:rPr>
          <w:i/>
          <w:iCs/>
          <w:spacing w:val="-2"/>
        </w:rPr>
        <w:t xml:space="preserve"> con </w:t>
      </w:r>
      <w:proofErr w:type="spellStart"/>
      <w:r w:rsidRPr="00DD16F1">
        <w:rPr>
          <w:i/>
          <w:iCs/>
          <w:spacing w:val="-2"/>
        </w:rPr>
        <w:t>paginación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corrida</w:t>
      </w:r>
      <w:proofErr w:type="spellEnd"/>
      <w:r w:rsidRPr="00DD16F1">
        <w:rPr>
          <w:i/>
          <w:iCs/>
          <w:spacing w:val="-2"/>
        </w:rPr>
        <w:t>)</w:t>
      </w:r>
      <w:r w:rsidRPr="00DD16F1">
        <w:rPr>
          <w:spacing w:val="-2"/>
        </w:rPr>
        <w:t xml:space="preserve">: </w:t>
      </w:r>
    </w:p>
    <w:p w14:paraId="3CCA9265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  <w:vertAlign w:val="superscript"/>
        </w:rPr>
        <w:t>10</w:t>
      </w:r>
      <w:r w:rsidRPr="00DD16F1">
        <w:rPr>
          <w:spacing w:val="-2"/>
        </w:rPr>
        <w:t xml:space="preserve"> László ZSIGMOND, “A comte-i pozitivizmus színeváltozása” (La </w:t>
      </w:r>
      <w:proofErr w:type="spellStart"/>
      <w:r w:rsidRPr="00DD16F1">
        <w:rPr>
          <w:spacing w:val="-2"/>
        </w:rPr>
        <w:t>transfiguración</w:t>
      </w:r>
      <w:proofErr w:type="spellEnd"/>
      <w:r w:rsidRPr="00DD16F1">
        <w:rPr>
          <w:spacing w:val="-2"/>
        </w:rPr>
        <w:t xml:space="preserve"> del </w:t>
      </w:r>
      <w:proofErr w:type="spellStart"/>
      <w:r w:rsidRPr="00DD16F1">
        <w:rPr>
          <w:spacing w:val="-2"/>
        </w:rPr>
        <w:t>positivismo</w:t>
      </w:r>
      <w:proofErr w:type="spellEnd"/>
      <w:r w:rsidRPr="00DD16F1">
        <w:rPr>
          <w:spacing w:val="-2"/>
        </w:rPr>
        <w:t xml:space="preserve"> de Comte), </w:t>
      </w:r>
      <w:r w:rsidRPr="00DD16F1">
        <w:rPr>
          <w:i/>
          <w:iCs/>
          <w:spacing w:val="-2"/>
        </w:rPr>
        <w:t xml:space="preserve">Századok </w:t>
      </w:r>
      <w:r w:rsidRPr="00DD16F1">
        <w:rPr>
          <w:spacing w:val="-2"/>
        </w:rPr>
        <w:t xml:space="preserve">1./1979, p. 38. </w:t>
      </w:r>
    </w:p>
    <w:p w14:paraId="425F09FA" w14:textId="77777777" w:rsidR="00035504" w:rsidRDefault="00035504" w:rsidP="00DD16F1">
      <w:pPr>
        <w:rPr>
          <w:spacing w:val="-2"/>
        </w:rPr>
      </w:pPr>
    </w:p>
    <w:p w14:paraId="530E9B21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3.3. Cikk folyóiratban (minden szám külön oldalszámot kap) </w:t>
      </w:r>
      <w:r w:rsidRPr="00DD16F1">
        <w:rPr>
          <w:i/>
          <w:iCs/>
          <w:spacing w:val="-2"/>
        </w:rPr>
        <w:t>(</w:t>
      </w:r>
      <w:proofErr w:type="spellStart"/>
      <w:r w:rsidRPr="00DD16F1">
        <w:rPr>
          <w:i/>
          <w:iCs/>
          <w:spacing w:val="-2"/>
        </w:rPr>
        <w:t>Artículo</w:t>
      </w:r>
      <w:proofErr w:type="spellEnd"/>
      <w:r w:rsidRPr="00DD16F1">
        <w:rPr>
          <w:i/>
          <w:iCs/>
          <w:spacing w:val="-2"/>
        </w:rPr>
        <w:t xml:space="preserve"> en </w:t>
      </w:r>
      <w:proofErr w:type="spellStart"/>
      <w:r w:rsidRPr="00DD16F1">
        <w:rPr>
          <w:i/>
          <w:iCs/>
          <w:spacing w:val="-2"/>
        </w:rPr>
        <w:t>una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revista</w:t>
      </w:r>
      <w:proofErr w:type="spellEnd"/>
      <w:r w:rsidRPr="00DD16F1">
        <w:rPr>
          <w:i/>
          <w:iCs/>
          <w:spacing w:val="-2"/>
        </w:rPr>
        <w:t xml:space="preserve"> con </w:t>
      </w:r>
      <w:proofErr w:type="spellStart"/>
      <w:r w:rsidRPr="00DD16F1">
        <w:rPr>
          <w:i/>
          <w:iCs/>
          <w:spacing w:val="-2"/>
        </w:rPr>
        <w:t>paginación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independiente</w:t>
      </w:r>
      <w:proofErr w:type="spellEnd"/>
      <w:r w:rsidRPr="00DD16F1">
        <w:rPr>
          <w:i/>
          <w:iCs/>
          <w:spacing w:val="-2"/>
        </w:rPr>
        <w:t xml:space="preserve"> por volumen)</w:t>
      </w:r>
      <w:r w:rsidRPr="00DD16F1">
        <w:rPr>
          <w:spacing w:val="-2"/>
        </w:rPr>
        <w:t xml:space="preserve">: </w:t>
      </w:r>
    </w:p>
    <w:p w14:paraId="72621C9F" w14:textId="77777777" w:rsidR="00DD16F1" w:rsidRDefault="00DD16F1" w:rsidP="00DD16F1">
      <w:pPr>
        <w:rPr>
          <w:spacing w:val="-2"/>
        </w:rPr>
      </w:pPr>
      <w:r w:rsidRPr="00DD16F1">
        <w:rPr>
          <w:spacing w:val="-2"/>
          <w:vertAlign w:val="superscript"/>
        </w:rPr>
        <w:t>11</w:t>
      </w:r>
      <w:r w:rsidR="00035504">
        <w:rPr>
          <w:spacing w:val="-2"/>
        </w:rPr>
        <w:t xml:space="preserve"> </w:t>
      </w:r>
      <w:r w:rsidRPr="00DD16F1">
        <w:rPr>
          <w:spacing w:val="-2"/>
        </w:rPr>
        <w:t xml:space="preserve">Dezső CSEJTEI, “A 98-as nemzedék és a spanyol történelem” (La </w:t>
      </w:r>
      <w:proofErr w:type="spellStart"/>
      <w:r w:rsidRPr="00DD16F1">
        <w:rPr>
          <w:spacing w:val="-2"/>
        </w:rPr>
        <w:t>generación</w:t>
      </w:r>
      <w:proofErr w:type="spellEnd"/>
      <w:r w:rsidRPr="00DD16F1">
        <w:rPr>
          <w:spacing w:val="-2"/>
        </w:rPr>
        <w:t xml:space="preserve"> del 98 y la </w:t>
      </w:r>
      <w:proofErr w:type="spellStart"/>
      <w:r w:rsidRPr="00DD16F1">
        <w:rPr>
          <w:spacing w:val="-2"/>
        </w:rPr>
        <w:t>historia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española</w:t>
      </w:r>
      <w:proofErr w:type="spellEnd"/>
      <w:r w:rsidRPr="00DD16F1">
        <w:rPr>
          <w:spacing w:val="-2"/>
        </w:rPr>
        <w:t xml:space="preserve">), </w:t>
      </w:r>
      <w:proofErr w:type="spellStart"/>
      <w:r w:rsidRPr="00DD16F1">
        <w:rPr>
          <w:i/>
          <w:iCs/>
          <w:spacing w:val="-2"/>
        </w:rPr>
        <w:t>Aetas</w:t>
      </w:r>
      <w:proofErr w:type="spellEnd"/>
      <w:r w:rsidRPr="00DD16F1">
        <w:rPr>
          <w:i/>
          <w:iCs/>
          <w:spacing w:val="-2"/>
        </w:rPr>
        <w:t xml:space="preserve"> </w:t>
      </w:r>
      <w:r w:rsidRPr="00DD16F1">
        <w:rPr>
          <w:spacing w:val="-2"/>
        </w:rPr>
        <w:t xml:space="preserve">4./1998, p. 14. </w:t>
      </w:r>
    </w:p>
    <w:p w14:paraId="38F10596" w14:textId="77777777" w:rsidR="00035504" w:rsidRPr="00DD16F1" w:rsidRDefault="00035504" w:rsidP="00DD16F1">
      <w:pPr>
        <w:rPr>
          <w:spacing w:val="-2"/>
        </w:rPr>
      </w:pPr>
    </w:p>
    <w:p w14:paraId="11700EDB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3.4. Cikk napilapban </w:t>
      </w:r>
      <w:r w:rsidRPr="00DD16F1">
        <w:rPr>
          <w:i/>
          <w:iCs/>
          <w:spacing w:val="-2"/>
        </w:rPr>
        <w:t>(</w:t>
      </w:r>
      <w:proofErr w:type="spellStart"/>
      <w:r w:rsidRPr="00DD16F1">
        <w:rPr>
          <w:i/>
          <w:iCs/>
          <w:spacing w:val="-2"/>
        </w:rPr>
        <w:t>Artículo</w:t>
      </w:r>
      <w:proofErr w:type="spellEnd"/>
      <w:r w:rsidRPr="00DD16F1">
        <w:rPr>
          <w:i/>
          <w:iCs/>
          <w:spacing w:val="-2"/>
        </w:rPr>
        <w:t xml:space="preserve"> en un </w:t>
      </w:r>
      <w:proofErr w:type="spellStart"/>
      <w:r w:rsidRPr="00DD16F1">
        <w:rPr>
          <w:i/>
          <w:iCs/>
          <w:spacing w:val="-2"/>
        </w:rPr>
        <w:t>diario</w:t>
      </w:r>
      <w:proofErr w:type="spellEnd"/>
      <w:r w:rsidRPr="00DD16F1">
        <w:rPr>
          <w:i/>
          <w:iCs/>
          <w:spacing w:val="-2"/>
        </w:rPr>
        <w:t>)</w:t>
      </w:r>
      <w:r w:rsidRPr="00DD16F1">
        <w:rPr>
          <w:spacing w:val="-2"/>
        </w:rPr>
        <w:t xml:space="preserve">: </w:t>
      </w:r>
    </w:p>
    <w:p w14:paraId="12F6A65A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  <w:vertAlign w:val="superscript"/>
        </w:rPr>
        <w:t>12</w:t>
      </w:r>
      <w:r w:rsidR="00035504">
        <w:rPr>
          <w:spacing w:val="-2"/>
          <w:vertAlign w:val="superscript"/>
        </w:rPr>
        <w:t xml:space="preserve"> </w:t>
      </w:r>
      <w:r w:rsidRPr="00DD16F1">
        <w:rPr>
          <w:spacing w:val="-2"/>
        </w:rPr>
        <w:t>Dániel BÍRÓ, “Tonnaszám pusztultak a halak Csanyteleknél” (</w:t>
      </w:r>
      <w:proofErr w:type="spellStart"/>
      <w:r w:rsidRPr="00DD16F1">
        <w:rPr>
          <w:spacing w:val="-2"/>
        </w:rPr>
        <w:t>Toneladas</w:t>
      </w:r>
      <w:proofErr w:type="spellEnd"/>
      <w:r w:rsidRPr="00DD16F1">
        <w:rPr>
          <w:spacing w:val="-2"/>
        </w:rPr>
        <w:t xml:space="preserve"> de </w:t>
      </w:r>
      <w:proofErr w:type="spellStart"/>
      <w:r w:rsidRPr="00DD16F1">
        <w:rPr>
          <w:spacing w:val="-2"/>
        </w:rPr>
        <w:t>peces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mueren</w:t>
      </w:r>
      <w:proofErr w:type="spellEnd"/>
      <w:r w:rsidRPr="00DD16F1">
        <w:rPr>
          <w:spacing w:val="-2"/>
        </w:rPr>
        <w:t xml:space="preserve"> en Csanytelek), </w:t>
      </w:r>
      <w:proofErr w:type="spellStart"/>
      <w:r w:rsidRPr="00DD16F1">
        <w:rPr>
          <w:i/>
          <w:iCs/>
          <w:spacing w:val="-2"/>
        </w:rPr>
        <w:t>Délmagyarország</w:t>
      </w:r>
      <w:proofErr w:type="spellEnd"/>
      <w:r w:rsidRPr="00DD16F1">
        <w:rPr>
          <w:spacing w:val="-2"/>
        </w:rPr>
        <w:t xml:space="preserve">, 1 de </w:t>
      </w:r>
      <w:proofErr w:type="spellStart"/>
      <w:r w:rsidRPr="00DD16F1">
        <w:rPr>
          <w:spacing w:val="-2"/>
        </w:rPr>
        <w:t>marzo</w:t>
      </w:r>
      <w:proofErr w:type="spellEnd"/>
      <w:r w:rsidRPr="00DD16F1">
        <w:rPr>
          <w:spacing w:val="-2"/>
        </w:rPr>
        <w:t xml:space="preserve"> de 2008. </w:t>
      </w:r>
    </w:p>
    <w:p w14:paraId="1B58866A" w14:textId="77777777" w:rsidR="00035504" w:rsidRDefault="00035504" w:rsidP="00DD16F1">
      <w:pPr>
        <w:rPr>
          <w:b/>
          <w:bCs/>
          <w:spacing w:val="-2"/>
        </w:rPr>
      </w:pPr>
    </w:p>
    <w:p w14:paraId="2E29616F" w14:textId="77777777" w:rsidR="00DD16F1" w:rsidRPr="00DD16F1" w:rsidRDefault="00DD16F1" w:rsidP="00DD16F1">
      <w:pPr>
        <w:rPr>
          <w:spacing w:val="-2"/>
        </w:rPr>
      </w:pPr>
      <w:r w:rsidRPr="00DD16F1">
        <w:rPr>
          <w:b/>
          <w:bCs/>
          <w:spacing w:val="-2"/>
        </w:rPr>
        <w:t xml:space="preserve">4. Internet: </w:t>
      </w:r>
    </w:p>
    <w:p w14:paraId="048B9966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4.1. Cikk online napilapban/folyóiratban </w:t>
      </w:r>
      <w:r w:rsidRPr="00DD16F1">
        <w:rPr>
          <w:i/>
          <w:iCs/>
          <w:spacing w:val="-2"/>
        </w:rPr>
        <w:t>(</w:t>
      </w:r>
      <w:proofErr w:type="spellStart"/>
      <w:r w:rsidRPr="00DD16F1">
        <w:rPr>
          <w:i/>
          <w:iCs/>
          <w:spacing w:val="-2"/>
        </w:rPr>
        <w:t>Artículo</w:t>
      </w:r>
      <w:proofErr w:type="spellEnd"/>
      <w:r w:rsidRPr="00DD16F1">
        <w:rPr>
          <w:i/>
          <w:iCs/>
          <w:spacing w:val="-2"/>
        </w:rPr>
        <w:t xml:space="preserve"> en </w:t>
      </w:r>
      <w:proofErr w:type="spellStart"/>
      <w:r w:rsidRPr="00DD16F1">
        <w:rPr>
          <w:i/>
          <w:iCs/>
          <w:spacing w:val="-2"/>
        </w:rPr>
        <w:t>diario</w:t>
      </w:r>
      <w:proofErr w:type="spellEnd"/>
      <w:r w:rsidRPr="00DD16F1">
        <w:rPr>
          <w:i/>
          <w:iCs/>
          <w:spacing w:val="-2"/>
        </w:rPr>
        <w:t>/</w:t>
      </w:r>
      <w:proofErr w:type="spellStart"/>
      <w:r w:rsidRPr="00DD16F1">
        <w:rPr>
          <w:i/>
          <w:iCs/>
          <w:spacing w:val="-2"/>
        </w:rPr>
        <w:t>revista</w:t>
      </w:r>
      <w:proofErr w:type="spellEnd"/>
      <w:r w:rsidRPr="00DD16F1">
        <w:rPr>
          <w:i/>
          <w:iCs/>
          <w:spacing w:val="-2"/>
        </w:rPr>
        <w:t xml:space="preserve"> online)</w:t>
      </w:r>
      <w:r w:rsidRPr="00DD16F1">
        <w:rPr>
          <w:spacing w:val="-2"/>
        </w:rPr>
        <w:t xml:space="preserve">: </w:t>
      </w:r>
    </w:p>
    <w:p w14:paraId="7A8888C3" w14:textId="25CDED89" w:rsidR="00DD16F1" w:rsidRPr="00DD16F1" w:rsidRDefault="00DD16F1" w:rsidP="00DD16F1">
      <w:pPr>
        <w:rPr>
          <w:spacing w:val="-2"/>
        </w:rPr>
      </w:pPr>
      <w:r w:rsidRPr="00DD16F1">
        <w:rPr>
          <w:spacing w:val="-2"/>
          <w:vertAlign w:val="superscript"/>
        </w:rPr>
        <w:lastRenderedPageBreak/>
        <w:t>13</w:t>
      </w:r>
      <w:r w:rsidR="00BC6AD3">
        <w:rPr>
          <w:spacing w:val="-2"/>
        </w:rPr>
        <w:t xml:space="preserve"> </w:t>
      </w:r>
      <w:proofErr w:type="spellStart"/>
      <w:r w:rsidRPr="00DD16F1">
        <w:rPr>
          <w:spacing w:val="-2"/>
        </w:rPr>
        <w:t>Arnaldo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MUSA</w:t>
      </w:r>
      <w:proofErr w:type="spellEnd"/>
      <w:r w:rsidRPr="00DD16F1">
        <w:rPr>
          <w:spacing w:val="-2"/>
        </w:rPr>
        <w:t>, “</w:t>
      </w:r>
      <w:proofErr w:type="spellStart"/>
      <w:r w:rsidRPr="00DD16F1">
        <w:rPr>
          <w:spacing w:val="-2"/>
        </w:rPr>
        <w:t>Calificó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Presidente</w:t>
      </w:r>
      <w:proofErr w:type="spellEnd"/>
      <w:r w:rsidRPr="00DD16F1">
        <w:rPr>
          <w:spacing w:val="-2"/>
        </w:rPr>
        <w:t xml:space="preserve"> de Guinea </w:t>
      </w:r>
      <w:proofErr w:type="spellStart"/>
      <w:r w:rsidRPr="00DD16F1">
        <w:rPr>
          <w:spacing w:val="-2"/>
        </w:rPr>
        <w:t>Ecuatorial</w:t>
      </w:r>
      <w:proofErr w:type="spellEnd"/>
      <w:r w:rsidRPr="00DD16F1">
        <w:rPr>
          <w:spacing w:val="-2"/>
        </w:rPr>
        <w:t xml:space="preserve"> de </w:t>
      </w:r>
      <w:proofErr w:type="spellStart"/>
      <w:r w:rsidRPr="00DD16F1">
        <w:rPr>
          <w:spacing w:val="-2"/>
        </w:rPr>
        <w:t>positiva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visita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realizada</w:t>
      </w:r>
      <w:proofErr w:type="spellEnd"/>
      <w:r w:rsidRPr="00DD16F1">
        <w:rPr>
          <w:spacing w:val="-2"/>
        </w:rPr>
        <w:t xml:space="preserve"> a </w:t>
      </w:r>
      <w:proofErr w:type="spellStart"/>
      <w:r w:rsidRPr="00DD16F1">
        <w:rPr>
          <w:spacing w:val="-2"/>
        </w:rPr>
        <w:t>Cuba</w:t>
      </w:r>
      <w:proofErr w:type="spellEnd"/>
      <w:r w:rsidRPr="00DD16F1">
        <w:rPr>
          <w:spacing w:val="-2"/>
        </w:rPr>
        <w:t xml:space="preserve">” </w:t>
      </w:r>
      <w:proofErr w:type="spellStart"/>
      <w:r w:rsidRPr="00DD16F1">
        <w:rPr>
          <w:i/>
          <w:iCs/>
          <w:spacing w:val="-2"/>
        </w:rPr>
        <w:t>Granma</w:t>
      </w:r>
      <w:proofErr w:type="spellEnd"/>
      <w:r w:rsidRPr="00DD16F1">
        <w:rPr>
          <w:i/>
          <w:iCs/>
          <w:spacing w:val="-2"/>
        </w:rPr>
        <w:t xml:space="preserve"> online</w:t>
      </w:r>
      <w:r w:rsidRPr="00DD16F1">
        <w:rPr>
          <w:spacing w:val="-2"/>
        </w:rPr>
        <w:t xml:space="preserve">, </w:t>
      </w:r>
      <w:proofErr w:type="spellStart"/>
      <w:r w:rsidRPr="00DD16F1">
        <w:rPr>
          <w:spacing w:val="-2"/>
        </w:rPr>
        <w:t>asequible</w:t>
      </w:r>
      <w:proofErr w:type="spellEnd"/>
      <w:r w:rsidRPr="00DD16F1">
        <w:rPr>
          <w:spacing w:val="-2"/>
        </w:rPr>
        <w:t xml:space="preserve"> en: </w:t>
      </w:r>
      <w:hyperlink r:id="rId10" w:history="1">
        <w:r w:rsidRPr="00DD16F1">
          <w:rPr>
            <w:rStyle w:val="Hiperhivatkozs"/>
            <w:spacing w:val="-2"/>
          </w:rPr>
          <w:t>http://www.granma.cubaweb.cu/2008/02/18/nacional/artic07.html</w:t>
        </w:r>
      </w:hyperlink>
      <w:r w:rsidRPr="00DD16F1">
        <w:rPr>
          <w:spacing w:val="-2"/>
        </w:rPr>
        <w:t xml:space="preserve">, </w:t>
      </w:r>
      <w:proofErr w:type="spellStart"/>
      <w:r w:rsidRPr="00DD16F1">
        <w:rPr>
          <w:spacing w:val="-2"/>
        </w:rPr>
        <w:t>fecha</w:t>
      </w:r>
      <w:proofErr w:type="spellEnd"/>
      <w:r w:rsidRPr="00DD16F1">
        <w:rPr>
          <w:spacing w:val="-2"/>
        </w:rPr>
        <w:t xml:space="preserve"> de </w:t>
      </w:r>
      <w:proofErr w:type="spellStart"/>
      <w:r w:rsidRPr="00DD16F1">
        <w:rPr>
          <w:spacing w:val="-2"/>
        </w:rPr>
        <w:t>consulta</w:t>
      </w:r>
      <w:proofErr w:type="spellEnd"/>
      <w:r w:rsidRPr="00DD16F1">
        <w:rPr>
          <w:spacing w:val="-2"/>
        </w:rPr>
        <w:t xml:space="preserve">: 1 de </w:t>
      </w:r>
      <w:proofErr w:type="spellStart"/>
      <w:r w:rsidRPr="00DD16F1">
        <w:rPr>
          <w:spacing w:val="-2"/>
        </w:rPr>
        <w:t>marzo</w:t>
      </w:r>
      <w:proofErr w:type="spellEnd"/>
      <w:r w:rsidRPr="00DD16F1">
        <w:rPr>
          <w:spacing w:val="-2"/>
        </w:rPr>
        <w:t xml:space="preserve"> de 2008. </w:t>
      </w:r>
    </w:p>
    <w:p w14:paraId="62F38F35" w14:textId="77777777" w:rsidR="00BC6AD3" w:rsidRDefault="00BC6AD3" w:rsidP="00DD16F1">
      <w:pPr>
        <w:rPr>
          <w:spacing w:val="-2"/>
        </w:rPr>
      </w:pPr>
    </w:p>
    <w:p w14:paraId="34C9D386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4.2. Információ egy honlapról, szerző nélkül </w:t>
      </w:r>
      <w:r w:rsidRPr="00DD16F1">
        <w:rPr>
          <w:i/>
          <w:iCs/>
          <w:spacing w:val="-2"/>
        </w:rPr>
        <w:t>(</w:t>
      </w:r>
      <w:proofErr w:type="spellStart"/>
      <w:r w:rsidRPr="00DD16F1">
        <w:rPr>
          <w:i/>
          <w:iCs/>
          <w:spacing w:val="-2"/>
        </w:rPr>
        <w:t>Información</w:t>
      </w:r>
      <w:proofErr w:type="spellEnd"/>
      <w:r w:rsidRPr="00DD16F1">
        <w:rPr>
          <w:i/>
          <w:iCs/>
          <w:spacing w:val="-2"/>
        </w:rPr>
        <w:t xml:space="preserve"> de </w:t>
      </w:r>
      <w:proofErr w:type="spellStart"/>
      <w:r w:rsidRPr="00DD16F1">
        <w:rPr>
          <w:i/>
          <w:iCs/>
          <w:spacing w:val="-2"/>
        </w:rPr>
        <w:t>una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página</w:t>
      </w:r>
      <w:proofErr w:type="spellEnd"/>
      <w:r w:rsidRPr="00DD16F1">
        <w:rPr>
          <w:i/>
          <w:iCs/>
          <w:spacing w:val="-2"/>
        </w:rPr>
        <w:t xml:space="preserve"> web, sin </w:t>
      </w:r>
      <w:proofErr w:type="spellStart"/>
      <w:r w:rsidRPr="00DD16F1">
        <w:rPr>
          <w:i/>
          <w:iCs/>
          <w:spacing w:val="-2"/>
        </w:rPr>
        <w:t>autor</w:t>
      </w:r>
      <w:proofErr w:type="spellEnd"/>
      <w:r w:rsidRPr="00DD16F1">
        <w:rPr>
          <w:i/>
          <w:iCs/>
          <w:spacing w:val="-2"/>
        </w:rPr>
        <w:t>)</w:t>
      </w:r>
      <w:r w:rsidRPr="00DD16F1">
        <w:rPr>
          <w:spacing w:val="-2"/>
        </w:rPr>
        <w:t xml:space="preserve">: </w:t>
      </w:r>
    </w:p>
    <w:p w14:paraId="3DC48B67" w14:textId="1BA78FB5" w:rsidR="00DD16F1" w:rsidRPr="00DD16F1" w:rsidRDefault="00DD16F1" w:rsidP="00DD16F1">
      <w:pPr>
        <w:rPr>
          <w:spacing w:val="-2"/>
        </w:rPr>
      </w:pPr>
      <w:r w:rsidRPr="00DD16F1">
        <w:rPr>
          <w:spacing w:val="-2"/>
          <w:vertAlign w:val="superscript"/>
        </w:rPr>
        <w:t>14</w:t>
      </w:r>
      <w:r w:rsidRPr="00DD16F1">
        <w:rPr>
          <w:spacing w:val="-2"/>
        </w:rPr>
        <w:t xml:space="preserve"> “</w:t>
      </w:r>
      <w:proofErr w:type="spellStart"/>
      <w:r w:rsidRPr="00DD16F1">
        <w:rPr>
          <w:spacing w:val="-2"/>
        </w:rPr>
        <w:t>Política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exterior</w:t>
      </w:r>
      <w:proofErr w:type="spellEnd"/>
      <w:r w:rsidRPr="00DD16F1">
        <w:rPr>
          <w:spacing w:val="-2"/>
        </w:rPr>
        <w:t xml:space="preserve"> de </w:t>
      </w:r>
      <w:proofErr w:type="spellStart"/>
      <w:r w:rsidRPr="00DD16F1">
        <w:rPr>
          <w:spacing w:val="-2"/>
        </w:rPr>
        <w:t>España</w:t>
      </w:r>
      <w:proofErr w:type="spellEnd"/>
      <w:r w:rsidRPr="00DD16F1">
        <w:rPr>
          <w:spacing w:val="-2"/>
        </w:rPr>
        <w:t xml:space="preserve"> en </w:t>
      </w:r>
      <w:proofErr w:type="spellStart"/>
      <w:r w:rsidRPr="00DD16F1">
        <w:rPr>
          <w:spacing w:val="-2"/>
        </w:rPr>
        <w:t>Iberoamérica</w:t>
      </w:r>
      <w:proofErr w:type="spellEnd"/>
      <w:r w:rsidRPr="00DD16F1">
        <w:rPr>
          <w:spacing w:val="-2"/>
        </w:rPr>
        <w:t xml:space="preserve">”, </w:t>
      </w:r>
      <w:proofErr w:type="spellStart"/>
      <w:r w:rsidRPr="00DD16F1">
        <w:rPr>
          <w:i/>
          <w:iCs/>
          <w:spacing w:val="-2"/>
        </w:rPr>
        <w:t>página</w:t>
      </w:r>
      <w:proofErr w:type="spellEnd"/>
      <w:r w:rsidRPr="00DD16F1">
        <w:rPr>
          <w:i/>
          <w:iCs/>
          <w:spacing w:val="-2"/>
        </w:rPr>
        <w:t xml:space="preserve"> web del </w:t>
      </w:r>
      <w:proofErr w:type="spellStart"/>
      <w:r w:rsidRPr="00DD16F1">
        <w:rPr>
          <w:i/>
          <w:iCs/>
          <w:spacing w:val="-2"/>
        </w:rPr>
        <w:t>Ministerio</w:t>
      </w:r>
      <w:proofErr w:type="spellEnd"/>
      <w:r w:rsidRPr="00DD16F1">
        <w:rPr>
          <w:i/>
          <w:iCs/>
          <w:spacing w:val="-2"/>
        </w:rPr>
        <w:t xml:space="preserve"> de </w:t>
      </w:r>
      <w:proofErr w:type="spellStart"/>
      <w:r w:rsidRPr="00DD16F1">
        <w:rPr>
          <w:i/>
          <w:iCs/>
          <w:spacing w:val="-2"/>
        </w:rPr>
        <w:t>Asuntos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Exteriores</w:t>
      </w:r>
      <w:proofErr w:type="spellEnd"/>
      <w:r w:rsidRPr="00DD16F1">
        <w:rPr>
          <w:i/>
          <w:iCs/>
          <w:spacing w:val="-2"/>
        </w:rPr>
        <w:t xml:space="preserve"> y de </w:t>
      </w:r>
      <w:proofErr w:type="spellStart"/>
      <w:r w:rsidRPr="00DD16F1">
        <w:rPr>
          <w:i/>
          <w:iCs/>
          <w:spacing w:val="-2"/>
        </w:rPr>
        <w:t>Cooperación</w:t>
      </w:r>
      <w:proofErr w:type="spellEnd"/>
      <w:r w:rsidRPr="00DD16F1">
        <w:rPr>
          <w:i/>
          <w:iCs/>
          <w:spacing w:val="-2"/>
        </w:rPr>
        <w:t xml:space="preserve"> de </w:t>
      </w:r>
      <w:proofErr w:type="spellStart"/>
      <w:r w:rsidRPr="00DD16F1">
        <w:rPr>
          <w:i/>
          <w:iCs/>
          <w:spacing w:val="-2"/>
        </w:rPr>
        <w:t>España</w:t>
      </w:r>
      <w:proofErr w:type="spellEnd"/>
      <w:r w:rsidRPr="00DD16F1">
        <w:rPr>
          <w:spacing w:val="-2"/>
        </w:rPr>
        <w:t xml:space="preserve">, </w:t>
      </w:r>
      <w:proofErr w:type="spellStart"/>
      <w:r w:rsidRPr="00DD16F1">
        <w:rPr>
          <w:spacing w:val="-2"/>
        </w:rPr>
        <w:t>asequible</w:t>
      </w:r>
      <w:proofErr w:type="spellEnd"/>
      <w:r w:rsidRPr="00DD16F1">
        <w:rPr>
          <w:spacing w:val="-2"/>
        </w:rPr>
        <w:t xml:space="preserve"> en: </w:t>
      </w:r>
      <w:hyperlink r:id="rId11" w:history="1">
        <w:r w:rsidRPr="00DD16F1">
          <w:rPr>
            <w:rStyle w:val="Hiperhivatkozs"/>
            <w:spacing w:val="-2"/>
          </w:rPr>
          <w:t>http://www.mae.es/es/MenuPpal/Paises/Iberoamerica/</w:t>
        </w:r>
      </w:hyperlink>
      <w:r w:rsidRPr="00DD16F1">
        <w:rPr>
          <w:spacing w:val="-2"/>
        </w:rPr>
        <w:t xml:space="preserve">, </w:t>
      </w:r>
      <w:proofErr w:type="spellStart"/>
      <w:r w:rsidRPr="00DD16F1">
        <w:rPr>
          <w:spacing w:val="-2"/>
        </w:rPr>
        <w:t>fecha</w:t>
      </w:r>
      <w:proofErr w:type="spellEnd"/>
      <w:r w:rsidRPr="00DD16F1">
        <w:rPr>
          <w:spacing w:val="-2"/>
        </w:rPr>
        <w:t xml:space="preserve"> de </w:t>
      </w:r>
      <w:proofErr w:type="spellStart"/>
      <w:r w:rsidRPr="00DD16F1">
        <w:rPr>
          <w:spacing w:val="-2"/>
        </w:rPr>
        <w:t>consulta</w:t>
      </w:r>
      <w:proofErr w:type="spellEnd"/>
      <w:r w:rsidRPr="00DD16F1">
        <w:rPr>
          <w:spacing w:val="-2"/>
        </w:rPr>
        <w:t xml:space="preserve">: 1 de </w:t>
      </w:r>
      <w:proofErr w:type="spellStart"/>
      <w:r w:rsidRPr="00DD16F1">
        <w:rPr>
          <w:spacing w:val="-2"/>
        </w:rPr>
        <w:t>marzo</w:t>
      </w:r>
      <w:proofErr w:type="spellEnd"/>
      <w:r w:rsidRPr="00DD16F1">
        <w:rPr>
          <w:spacing w:val="-2"/>
        </w:rPr>
        <w:t xml:space="preserve"> de 2008. </w:t>
      </w:r>
    </w:p>
    <w:p w14:paraId="3824D273" w14:textId="77777777" w:rsidR="00BC6AD3" w:rsidRDefault="00BC6AD3" w:rsidP="00DD16F1">
      <w:pPr>
        <w:rPr>
          <w:b/>
          <w:bCs/>
          <w:spacing w:val="-2"/>
        </w:rPr>
      </w:pPr>
    </w:p>
    <w:p w14:paraId="77AA4C0F" w14:textId="77777777" w:rsidR="00DD16F1" w:rsidRPr="00DD16F1" w:rsidRDefault="00DD16F1" w:rsidP="00DD16F1">
      <w:pPr>
        <w:rPr>
          <w:spacing w:val="-2"/>
        </w:rPr>
      </w:pPr>
      <w:r w:rsidRPr="00DD16F1">
        <w:rPr>
          <w:b/>
          <w:bCs/>
          <w:spacing w:val="-2"/>
        </w:rPr>
        <w:t xml:space="preserve">5. Egyéb források </w:t>
      </w:r>
      <w:r w:rsidRPr="00DD16F1">
        <w:rPr>
          <w:i/>
          <w:iCs/>
          <w:spacing w:val="-2"/>
        </w:rPr>
        <w:t>(</w:t>
      </w:r>
      <w:proofErr w:type="spellStart"/>
      <w:r w:rsidRPr="00DD16F1">
        <w:rPr>
          <w:i/>
          <w:iCs/>
          <w:spacing w:val="-2"/>
        </w:rPr>
        <w:t>Otras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fuentes</w:t>
      </w:r>
      <w:proofErr w:type="spellEnd"/>
      <w:r w:rsidRPr="00DD16F1">
        <w:rPr>
          <w:i/>
          <w:iCs/>
          <w:spacing w:val="-2"/>
        </w:rPr>
        <w:t>)</w:t>
      </w:r>
      <w:r w:rsidRPr="00DD16F1">
        <w:rPr>
          <w:spacing w:val="-2"/>
        </w:rPr>
        <w:t xml:space="preserve">: </w:t>
      </w:r>
    </w:p>
    <w:p w14:paraId="5B34C3D3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5.1. Film / </w:t>
      </w:r>
      <w:proofErr w:type="spellStart"/>
      <w:r w:rsidRPr="00DD16F1">
        <w:rPr>
          <w:spacing w:val="-2"/>
        </w:rPr>
        <w:t>Películas</w:t>
      </w:r>
      <w:proofErr w:type="spellEnd"/>
      <w:r w:rsidRPr="00DD16F1">
        <w:rPr>
          <w:spacing w:val="-2"/>
        </w:rPr>
        <w:t xml:space="preserve">: </w:t>
      </w:r>
    </w:p>
    <w:p w14:paraId="1249508B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  <w:vertAlign w:val="superscript"/>
        </w:rPr>
        <w:t>15</w:t>
      </w:r>
      <w:r w:rsidR="00BC6AD3">
        <w:rPr>
          <w:spacing w:val="-2"/>
          <w:vertAlign w:val="superscript"/>
        </w:rPr>
        <w:t xml:space="preserve"> </w:t>
      </w:r>
      <w:r w:rsidRPr="00DD16F1">
        <w:rPr>
          <w:spacing w:val="-2"/>
        </w:rPr>
        <w:t xml:space="preserve">Pedro </w:t>
      </w:r>
      <w:proofErr w:type="spellStart"/>
      <w:r w:rsidRPr="00DD16F1">
        <w:rPr>
          <w:spacing w:val="-2"/>
        </w:rPr>
        <w:t>ALMODÓVAR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dir</w:t>
      </w:r>
      <w:proofErr w:type="spellEnd"/>
      <w:r w:rsidRPr="00DD16F1">
        <w:rPr>
          <w:spacing w:val="-2"/>
        </w:rPr>
        <w:t xml:space="preserve">., </w:t>
      </w:r>
      <w:proofErr w:type="spellStart"/>
      <w:r w:rsidRPr="00DD16F1">
        <w:rPr>
          <w:i/>
          <w:iCs/>
          <w:spacing w:val="-2"/>
        </w:rPr>
        <w:t>Todo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sobre</w:t>
      </w:r>
      <w:proofErr w:type="spellEnd"/>
      <w:r w:rsidRPr="00DD16F1">
        <w:rPr>
          <w:i/>
          <w:iCs/>
          <w:spacing w:val="-2"/>
        </w:rPr>
        <w:t xml:space="preserve"> mi </w:t>
      </w:r>
      <w:proofErr w:type="spellStart"/>
      <w:r w:rsidRPr="00DD16F1">
        <w:rPr>
          <w:i/>
          <w:iCs/>
          <w:spacing w:val="-2"/>
        </w:rPr>
        <w:t>madre</w:t>
      </w:r>
      <w:proofErr w:type="spellEnd"/>
      <w:r w:rsidRPr="00DD16F1">
        <w:rPr>
          <w:spacing w:val="-2"/>
        </w:rPr>
        <w:t xml:space="preserve">, </w:t>
      </w:r>
      <w:proofErr w:type="spellStart"/>
      <w:r w:rsidRPr="00DD16F1">
        <w:rPr>
          <w:spacing w:val="-2"/>
        </w:rPr>
        <w:t>guión</w:t>
      </w:r>
      <w:proofErr w:type="spellEnd"/>
      <w:r w:rsidRPr="00DD16F1">
        <w:rPr>
          <w:spacing w:val="-2"/>
        </w:rPr>
        <w:t xml:space="preserve"> por Pedro </w:t>
      </w:r>
      <w:proofErr w:type="spellStart"/>
      <w:r w:rsidRPr="00DD16F1">
        <w:rPr>
          <w:spacing w:val="-2"/>
        </w:rPr>
        <w:t>Almodóvar</w:t>
      </w:r>
      <w:proofErr w:type="spellEnd"/>
      <w:r w:rsidRPr="00DD16F1">
        <w:rPr>
          <w:spacing w:val="-2"/>
        </w:rPr>
        <w:t xml:space="preserve">, El </w:t>
      </w:r>
      <w:proofErr w:type="spellStart"/>
      <w:r w:rsidRPr="00DD16F1">
        <w:rPr>
          <w:spacing w:val="-2"/>
        </w:rPr>
        <w:t>Deseo</w:t>
      </w:r>
      <w:proofErr w:type="spellEnd"/>
      <w:r w:rsidRPr="00DD16F1">
        <w:rPr>
          <w:spacing w:val="-2"/>
        </w:rPr>
        <w:t xml:space="preserve"> S. A. /</w:t>
      </w:r>
      <w:proofErr w:type="spellStart"/>
      <w:r w:rsidRPr="00DD16F1">
        <w:rPr>
          <w:spacing w:val="-2"/>
        </w:rPr>
        <w:t>Renn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productions</w:t>
      </w:r>
      <w:proofErr w:type="spellEnd"/>
      <w:r w:rsidRPr="00DD16F1">
        <w:rPr>
          <w:spacing w:val="-2"/>
        </w:rPr>
        <w:t xml:space="preserve">, 1999. </w:t>
      </w:r>
    </w:p>
    <w:p w14:paraId="21A3A4A3" w14:textId="77777777" w:rsidR="00BC6AD3" w:rsidRDefault="00BC6AD3" w:rsidP="00DD16F1">
      <w:pPr>
        <w:rPr>
          <w:spacing w:val="-2"/>
        </w:rPr>
      </w:pPr>
    </w:p>
    <w:p w14:paraId="1DEFC746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5.2. Rádió </w:t>
      </w:r>
      <w:proofErr w:type="spellStart"/>
      <w:r w:rsidRPr="00DD16F1">
        <w:rPr>
          <w:spacing w:val="-2"/>
        </w:rPr>
        <w:t>-és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televízióműsorok</w:t>
      </w:r>
      <w:proofErr w:type="spellEnd"/>
      <w:r w:rsidRPr="00DD16F1">
        <w:rPr>
          <w:spacing w:val="-2"/>
        </w:rPr>
        <w:t xml:space="preserve"> </w:t>
      </w:r>
      <w:r w:rsidRPr="00DD16F1">
        <w:rPr>
          <w:i/>
          <w:iCs/>
          <w:spacing w:val="-2"/>
        </w:rPr>
        <w:t>(</w:t>
      </w:r>
      <w:proofErr w:type="spellStart"/>
      <w:r w:rsidRPr="00DD16F1">
        <w:rPr>
          <w:i/>
          <w:iCs/>
          <w:spacing w:val="-2"/>
        </w:rPr>
        <w:t>Programas</w:t>
      </w:r>
      <w:proofErr w:type="spellEnd"/>
      <w:r w:rsidRPr="00DD16F1">
        <w:rPr>
          <w:i/>
          <w:iCs/>
          <w:spacing w:val="-2"/>
        </w:rPr>
        <w:t xml:space="preserve"> de </w:t>
      </w:r>
      <w:proofErr w:type="spellStart"/>
      <w:r w:rsidRPr="00DD16F1">
        <w:rPr>
          <w:i/>
          <w:iCs/>
          <w:spacing w:val="-2"/>
        </w:rPr>
        <w:t>radio</w:t>
      </w:r>
      <w:proofErr w:type="spellEnd"/>
      <w:r w:rsidRPr="00DD16F1">
        <w:rPr>
          <w:i/>
          <w:iCs/>
          <w:spacing w:val="-2"/>
        </w:rPr>
        <w:t xml:space="preserve"> y </w:t>
      </w:r>
      <w:proofErr w:type="spellStart"/>
      <w:r w:rsidRPr="00DD16F1">
        <w:rPr>
          <w:i/>
          <w:iCs/>
          <w:spacing w:val="-2"/>
        </w:rPr>
        <w:t>televisión</w:t>
      </w:r>
      <w:proofErr w:type="spellEnd"/>
      <w:r w:rsidRPr="00DD16F1">
        <w:rPr>
          <w:i/>
          <w:iCs/>
          <w:spacing w:val="-2"/>
        </w:rPr>
        <w:t>)</w:t>
      </w:r>
      <w:r w:rsidRPr="00DD16F1">
        <w:rPr>
          <w:spacing w:val="-2"/>
        </w:rPr>
        <w:t xml:space="preserve">: </w:t>
      </w:r>
    </w:p>
    <w:p w14:paraId="12BC9BE7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  <w:vertAlign w:val="superscript"/>
        </w:rPr>
        <w:t>16</w:t>
      </w:r>
      <w:r w:rsidR="00BC6AD3">
        <w:rPr>
          <w:spacing w:val="-2"/>
          <w:vertAlign w:val="superscript"/>
        </w:rPr>
        <w:t xml:space="preserve"> </w:t>
      </w:r>
      <w:r w:rsidRPr="00DD16F1">
        <w:rPr>
          <w:spacing w:val="-2"/>
        </w:rPr>
        <w:t xml:space="preserve">”El </w:t>
      </w:r>
      <w:proofErr w:type="spellStart"/>
      <w:r w:rsidRPr="00DD16F1">
        <w:rPr>
          <w:spacing w:val="-2"/>
        </w:rPr>
        <w:t>tiempo</w:t>
      </w:r>
      <w:proofErr w:type="spellEnd"/>
      <w:r w:rsidRPr="00DD16F1">
        <w:rPr>
          <w:spacing w:val="-2"/>
        </w:rPr>
        <w:t xml:space="preserve">”, </w:t>
      </w:r>
      <w:proofErr w:type="spellStart"/>
      <w:r w:rsidRPr="00DD16F1">
        <w:rPr>
          <w:i/>
          <w:iCs/>
          <w:spacing w:val="-2"/>
        </w:rPr>
        <w:t>Televisión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Española</w:t>
      </w:r>
      <w:proofErr w:type="spellEnd"/>
      <w:r w:rsidRPr="00DD16F1">
        <w:rPr>
          <w:i/>
          <w:iCs/>
          <w:spacing w:val="-2"/>
        </w:rPr>
        <w:t xml:space="preserve">, </w:t>
      </w:r>
      <w:r w:rsidRPr="00DD16F1">
        <w:rPr>
          <w:spacing w:val="-2"/>
        </w:rPr>
        <w:t xml:space="preserve">22 de </w:t>
      </w:r>
      <w:proofErr w:type="spellStart"/>
      <w:r w:rsidRPr="00DD16F1">
        <w:rPr>
          <w:spacing w:val="-2"/>
        </w:rPr>
        <w:t>febrero</w:t>
      </w:r>
      <w:proofErr w:type="spellEnd"/>
      <w:r w:rsidRPr="00DD16F1">
        <w:rPr>
          <w:spacing w:val="-2"/>
        </w:rPr>
        <w:t xml:space="preserve"> de 2008, 15:45. </w:t>
      </w:r>
    </w:p>
    <w:p w14:paraId="68B5ADBB" w14:textId="77777777" w:rsidR="00BC6AD3" w:rsidRDefault="00BC6AD3" w:rsidP="00DD16F1">
      <w:pPr>
        <w:rPr>
          <w:b/>
          <w:bCs/>
          <w:spacing w:val="-2"/>
        </w:rPr>
      </w:pPr>
    </w:p>
    <w:p w14:paraId="1CD6BD59" w14:textId="77777777" w:rsidR="00DD16F1" w:rsidRPr="00DD16F1" w:rsidRDefault="00DD16F1" w:rsidP="00DD16F1">
      <w:pPr>
        <w:rPr>
          <w:spacing w:val="-2"/>
        </w:rPr>
      </w:pPr>
      <w:r w:rsidRPr="00DD16F1">
        <w:rPr>
          <w:b/>
          <w:bCs/>
          <w:spacing w:val="-2"/>
        </w:rPr>
        <w:t xml:space="preserve">6. Többszörös hivatkozások / </w:t>
      </w:r>
      <w:proofErr w:type="spellStart"/>
      <w:r w:rsidRPr="00DD16F1">
        <w:rPr>
          <w:spacing w:val="-2"/>
        </w:rPr>
        <w:t>Referencias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múltiples</w:t>
      </w:r>
      <w:proofErr w:type="spellEnd"/>
      <w:r w:rsidRPr="00DD16F1">
        <w:rPr>
          <w:spacing w:val="-2"/>
        </w:rPr>
        <w:t xml:space="preserve">: </w:t>
      </w:r>
    </w:p>
    <w:p w14:paraId="752AADB6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  <w:vertAlign w:val="superscript"/>
        </w:rPr>
        <w:t>18</w:t>
      </w:r>
      <w:r w:rsidR="00BC6AD3">
        <w:rPr>
          <w:spacing w:val="-2"/>
        </w:rPr>
        <w:t xml:space="preserve"> </w:t>
      </w:r>
      <w:r w:rsidRPr="00DD16F1">
        <w:rPr>
          <w:spacing w:val="-2"/>
        </w:rPr>
        <w:t xml:space="preserve">Miguel S. OLIVER, </w:t>
      </w:r>
      <w:proofErr w:type="spellStart"/>
      <w:r w:rsidRPr="00DD16F1">
        <w:rPr>
          <w:i/>
          <w:iCs/>
          <w:spacing w:val="-2"/>
        </w:rPr>
        <w:t>Entre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dos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Españas</w:t>
      </w:r>
      <w:proofErr w:type="spellEnd"/>
      <w:r w:rsidRPr="00DD16F1">
        <w:rPr>
          <w:i/>
          <w:iCs/>
          <w:spacing w:val="-2"/>
        </w:rPr>
        <w:t xml:space="preserve"> </w:t>
      </w:r>
      <w:r w:rsidRPr="00DD16F1">
        <w:rPr>
          <w:spacing w:val="-2"/>
        </w:rPr>
        <w:t xml:space="preserve">(Barcelona, 1906), p. 74., </w:t>
      </w:r>
      <w:proofErr w:type="spellStart"/>
      <w:r w:rsidRPr="00DD16F1">
        <w:rPr>
          <w:spacing w:val="-2"/>
        </w:rPr>
        <w:t>citado</w:t>
      </w:r>
      <w:proofErr w:type="spellEnd"/>
      <w:r w:rsidRPr="00DD16F1">
        <w:rPr>
          <w:spacing w:val="-2"/>
        </w:rPr>
        <w:t xml:space="preserve"> por Dezső </w:t>
      </w:r>
      <w:proofErr w:type="spellStart"/>
      <w:r w:rsidRPr="00DD16F1">
        <w:rPr>
          <w:spacing w:val="-2"/>
        </w:rPr>
        <w:t>Csejtei</w:t>
      </w:r>
      <w:proofErr w:type="spellEnd"/>
      <w:r w:rsidRPr="00DD16F1">
        <w:rPr>
          <w:spacing w:val="-2"/>
        </w:rPr>
        <w:t xml:space="preserve">, “A 98-as nemzedék és a spanyol történelem” (La </w:t>
      </w:r>
      <w:proofErr w:type="spellStart"/>
      <w:r w:rsidRPr="00DD16F1">
        <w:rPr>
          <w:spacing w:val="-2"/>
        </w:rPr>
        <w:t>generación</w:t>
      </w:r>
      <w:proofErr w:type="spellEnd"/>
      <w:r w:rsidRPr="00DD16F1">
        <w:rPr>
          <w:spacing w:val="-2"/>
        </w:rPr>
        <w:t xml:space="preserve"> del 98 y la </w:t>
      </w:r>
      <w:proofErr w:type="spellStart"/>
      <w:r w:rsidRPr="00DD16F1">
        <w:rPr>
          <w:spacing w:val="-2"/>
        </w:rPr>
        <w:t>historia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española</w:t>
      </w:r>
      <w:proofErr w:type="spellEnd"/>
      <w:r w:rsidRPr="00DD16F1">
        <w:rPr>
          <w:spacing w:val="-2"/>
        </w:rPr>
        <w:t xml:space="preserve">), </w:t>
      </w:r>
      <w:proofErr w:type="spellStart"/>
      <w:r w:rsidRPr="00DD16F1">
        <w:rPr>
          <w:i/>
          <w:iCs/>
          <w:spacing w:val="-2"/>
        </w:rPr>
        <w:t>Aetas</w:t>
      </w:r>
      <w:proofErr w:type="spellEnd"/>
      <w:r w:rsidRPr="00DD16F1">
        <w:rPr>
          <w:i/>
          <w:iCs/>
          <w:spacing w:val="-2"/>
        </w:rPr>
        <w:t xml:space="preserve"> </w:t>
      </w:r>
      <w:r w:rsidRPr="00DD16F1">
        <w:rPr>
          <w:spacing w:val="-2"/>
        </w:rPr>
        <w:t xml:space="preserve">4./1998, p. 12. </w:t>
      </w:r>
    </w:p>
    <w:p w14:paraId="015709AB" w14:textId="77777777" w:rsidR="00BC6AD3" w:rsidRDefault="00BC6AD3" w:rsidP="00DD16F1">
      <w:pPr>
        <w:rPr>
          <w:b/>
          <w:bCs/>
          <w:spacing w:val="-2"/>
        </w:rPr>
      </w:pPr>
    </w:p>
    <w:p w14:paraId="031AA3FD" w14:textId="77777777" w:rsidR="00BC6AD3" w:rsidRDefault="00BC6AD3" w:rsidP="00DD16F1">
      <w:pPr>
        <w:rPr>
          <w:b/>
          <w:bCs/>
          <w:spacing w:val="-2"/>
        </w:rPr>
      </w:pPr>
    </w:p>
    <w:p w14:paraId="3011E399" w14:textId="77777777" w:rsidR="00DD16F1" w:rsidRPr="00DD16F1" w:rsidRDefault="00DD16F1" w:rsidP="00DD16F1">
      <w:pPr>
        <w:rPr>
          <w:spacing w:val="-2"/>
        </w:rPr>
      </w:pPr>
      <w:r w:rsidRPr="00DD16F1">
        <w:rPr>
          <w:b/>
          <w:bCs/>
          <w:spacing w:val="-2"/>
        </w:rPr>
        <w:t xml:space="preserve">Irodalomjegyzék/bibliográfia </w:t>
      </w:r>
      <w:r w:rsidRPr="00DD16F1">
        <w:rPr>
          <w:i/>
          <w:iCs/>
          <w:spacing w:val="-2"/>
        </w:rPr>
        <w:t>(</w:t>
      </w:r>
      <w:proofErr w:type="spellStart"/>
      <w:r w:rsidRPr="00DD16F1">
        <w:rPr>
          <w:i/>
          <w:iCs/>
          <w:spacing w:val="-2"/>
        </w:rPr>
        <w:t>Bibliografía</w:t>
      </w:r>
      <w:proofErr w:type="spellEnd"/>
      <w:r w:rsidRPr="00DD16F1">
        <w:rPr>
          <w:i/>
          <w:iCs/>
          <w:spacing w:val="-2"/>
        </w:rPr>
        <w:t>)</w:t>
      </w:r>
      <w:r w:rsidRPr="00DD16F1">
        <w:rPr>
          <w:spacing w:val="-2"/>
        </w:rPr>
        <w:t xml:space="preserve">: </w:t>
      </w:r>
    </w:p>
    <w:p w14:paraId="39553CE2" w14:textId="77777777" w:rsidR="00DD16F1" w:rsidRPr="00902999" w:rsidRDefault="00DD16F1" w:rsidP="001E48BC">
      <w:pPr>
        <w:pStyle w:val="Listaszerbekezds"/>
        <w:numPr>
          <w:ilvl w:val="0"/>
          <w:numId w:val="3"/>
        </w:numPr>
        <w:ind w:left="414" w:hanging="357"/>
        <w:rPr>
          <w:spacing w:val="-2"/>
        </w:rPr>
      </w:pPr>
      <w:r w:rsidRPr="00902999">
        <w:rPr>
          <w:spacing w:val="-2"/>
        </w:rPr>
        <w:t xml:space="preserve">A tételek sorrendjét az irodalomjegyzékben a szerzők vezetéknevének kezdőbetűinek ábécésorrendje adja. Azonos vezetéknevű szerzők esetén a szerzők </w:t>
      </w:r>
      <w:proofErr w:type="spellStart"/>
      <w:r w:rsidRPr="00902999">
        <w:rPr>
          <w:spacing w:val="-2"/>
        </w:rPr>
        <w:t>keresztevének</w:t>
      </w:r>
      <w:proofErr w:type="spellEnd"/>
      <w:r w:rsidRPr="00902999">
        <w:rPr>
          <w:spacing w:val="-2"/>
        </w:rPr>
        <w:t xml:space="preserve"> kezdőbetűinek ábécésorrendje a döntő. </w:t>
      </w:r>
    </w:p>
    <w:p w14:paraId="160D828F" w14:textId="77777777" w:rsidR="00DD16F1" w:rsidRPr="00902999" w:rsidRDefault="00DD16F1" w:rsidP="001E48BC">
      <w:pPr>
        <w:pStyle w:val="Listaszerbekezds"/>
        <w:numPr>
          <w:ilvl w:val="0"/>
          <w:numId w:val="3"/>
        </w:numPr>
        <w:ind w:left="414" w:hanging="357"/>
        <w:rPr>
          <w:spacing w:val="-2"/>
        </w:rPr>
      </w:pPr>
      <w:r w:rsidRPr="00902999">
        <w:rPr>
          <w:spacing w:val="-2"/>
        </w:rPr>
        <w:t>Csakúgy, mint a láb- és végjegyzeteknél tárgyaltak estében, ha a hivatkozott műnek nem ismert a szerzője, kiadási éve, esetleg nem rendelkezik számozott oldalakkal, a hivatkozás többi részét készítsük el az alábbiak szerint, majd zárójelben jelezzük a szerző (</w:t>
      </w:r>
      <w:r w:rsidRPr="00902999">
        <w:rPr>
          <w:i/>
          <w:iCs/>
          <w:spacing w:val="-2"/>
        </w:rPr>
        <w:t xml:space="preserve">sin </w:t>
      </w:r>
      <w:proofErr w:type="spellStart"/>
      <w:r w:rsidRPr="00902999">
        <w:rPr>
          <w:i/>
          <w:iCs/>
          <w:spacing w:val="-2"/>
        </w:rPr>
        <w:t>autor</w:t>
      </w:r>
      <w:proofErr w:type="spellEnd"/>
      <w:r w:rsidRPr="00902999">
        <w:rPr>
          <w:spacing w:val="-2"/>
        </w:rPr>
        <w:t xml:space="preserve">), a kiadási év </w:t>
      </w:r>
      <w:r w:rsidRPr="00902999">
        <w:rPr>
          <w:i/>
          <w:iCs/>
          <w:spacing w:val="-2"/>
        </w:rPr>
        <w:t xml:space="preserve">(sin </w:t>
      </w:r>
      <w:proofErr w:type="spellStart"/>
      <w:r w:rsidRPr="00902999">
        <w:rPr>
          <w:i/>
          <w:iCs/>
          <w:spacing w:val="-2"/>
        </w:rPr>
        <w:t>fecha</w:t>
      </w:r>
      <w:proofErr w:type="spellEnd"/>
      <w:r w:rsidRPr="00902999">
        <w:rPr>
          <w:i/>
          <w:iCs/>
          <w:spacing w:val="-2"/>
        </w:rPr>
        <w:t xml:space="preserve">) </w:t>
      </w:r>
      <w:r w:rsidRPr="00902999">
        <w:rPr>
          <w:spacing w:val="-2"/>
        </w:rPr>
        <w:t xml:space="preserve">vagy az oldalszámozás </w:t>
      </w:r>
      <w:r w:rsidRPr="00902999">
        <w:rPr>
          <w:i/>
          <w:iCs/>
          <w:spacing w:val="-2"/>
        </w:rPr>
        <w:t xml:space="preserve">(sin </w:t>
      </w:r>
      <w:proofErr w:type="spellStart"/>
      <w:r w:rsidRPr="00902999">
        <w:rPr>
          <w:i/>
          <w:iCs/>
          <w:spacing w:val="-2"/>
        </w:rPr>
        <w:t>número</w:t>
      </w:r>
      <w:proofErr w:type="spellEnd"/>
      <w:r w:rsidRPr="00902999">
        <w:rPr>
          <w:i/>
          <w:iCs/>
          <w:spacing w:val="-2"/>
        </w:rPr>
        <w:t xml:space="preserve"> de </w:t>
      </w:r>
      <w:proofErr w:type="spellStart"/>
      <w:r w:rsidRPr="00902999">
        <w:rPr>
          <w:i/>
          <w:iCs/>
          <w:spacing w:val="-2"/>
        </w:rPr>
        <w:t>páginas</w:t>
      </w:r>
      <w:proofErr w:type="spellEnd"/>
      <w:r w:rsidRPr="00902999">
        <w:rPr>
          <w:i/>
          <w:iCs/>
          <w:spacing w:val="-2"/>
        </w:rPr>
        <w:t xml:space="preserve">) </w:t>
      </w:r>
      <w:r w:rsidRPr="00902999">
        <w:rPr>
          <w:spacing w:val="-2"/>
        </w:rPr>
        <w:t xml:space="preserve">hiányát. Például: </w:t>
      </w:r>
    </w:p>
    <w:p w14:paraId="1F5658A8" w14:textId="77777777" w:rsidR="00DD16F1" w:rsidRPr="00DD16F1" w:rsidRDefault="00DD16F1" w:rsidP="001E48BC">
      <w:pPr>
        <w:ind w:left="414"/>
        <w:rPr>
          <w:spacing w:val="-2"/>
        </w:rPr>
      </w:pPr>
      <w:r w:rsidRPr="00DD16F1">
        <w:rPr>
          <w:spacing w:val="-2"/>
          <w:vertAlign w:val="superscript"/>
        </w:rPr>
        <w:t>2</w:t>
      </w:r>
      <w:r w:rsidRPr="00DD16F1">
        <w:rPr>
          <w:spacing w:val="-2"/>
        </w:rPr>
        <w:t xml:space="preserve"> </w:t>
      </w:r>
      <w:r w:rsidRPr="00DD16F1">
        <w:rPr>
          <w:i/>
          <w:iCs/>
          <w:spacing w:val="-2"/>
        </w:rPr>
        <w:t xml:space="preserve">La Unión </w:t>
      </w:r>
      <w:proofErr w:type="spellStart"/>
      <w:r w:rsidRPr="00DD16F1">
        <w:rPr>
          <w:i/>
          <w:iCs/>
          <w:spacing w:val="-2"/>
        </w:rPr>
        <w:t>Europea</w:t>
      </w:r>
      <w:proofErr w:type="spellEnd"/>
      <w:r w:rsidRPr="00DD16F1">
        <w:rPr>
          <w:i/>
          <w:iCs/>
          <w:spacing w:val="-2"/>
        </w:rPr>
        <w:t xml:space="preserve"> de la </w:t>
      </w:r>
      <w:proofErr w:type="spellStart"/>
      <w:r w:rsidRPr="00DD16F1">
        <w:rPr>
          <w:i/>
          <w:iCs/>
          <w:spacing w:val="-2"/>
        </w:rPr>
        <w:t>mano</w:t>
      </w:r>
      <w:proofErr w:type="spellEnd"/>
      <w:r w:rsidRPr="00DD16F1">
        <w:rPr>
          <w:i/>
          <w:iCs/>
          <w:spacing w:val="-2"/>
        </w:rPr>
        <w:t xml:space="preserve"> con el </w:t>
      </w:r>
      <w:proofErr w:type="spellStart"/>
      <w:r w:rsidRPr="00DD16F1">
        <w:rPr>
          <w:i/>
          <w:iCs/>
          <w:spacing w:val="-2"/>
        </w:rPr>
        <w:t>Perú</w:t>
      </w:r>
      <w:proofErr w:type="spellEnd"/>
      <w:r w:rsidRPr="00DD16F1">
        <w:rPr>
          <w:i/>
          <w:iCs/>
          <w:spacing w:val="-2"/>
        </w:rPr>
        <w:t xml:space="preserve">. </w:t>
      </w:r>
      <w:r w:rsidRPr="00DD16F1">
        <w:rPr>
          <w:spacing w:val="-2"/>
        </w:rPr>
        <w:t xml:space="preserve">Lima, 2003 (sin </w:t>
      </w:r>
      <w:proofErr w:type="spellStart"/>
      <w:r w:rsidRPr="00DD16F1">
        <w:rPr>
          <w:spacing w:val="-2"/>
        </w:rPr>
        <w:t>autor</w:t>
      </w:r>
      <w:proofErr w:type="spellEnd"/>
      <w:r w:rsidRPr="00DD16F1">
        <w:rPr>
          <w:spacing w:val="-2"/>
        </w:rPr>
        <w:t xml:space="preserve">). </w:t>
      </w:r>
    </w:p>
    <w:p w14:paraId="4E93DB0E" w14:textId="77777777" w:rsidR="00DD16F1" w:rsidRPr="00DD16F1" w:rsidRDefault="00DD16F1" w:rsidP="001E48BC">
      <w:pPr>
        <w:ind w:left="414"/>
        <w:rPr>
          <w:spacing w:val="-2"/>
        </w:rPr>
      </w:pPr>
      <w:r w:rsidRPr="00DD16F1">
        <w:rPr>
          <w:spacing w:val="-2"/>
          <w:vertAlign w:val="superscript"/>
        </w:rPr>
        <w:t>3</w:t>
      </w:r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SACO</w:t>
      </w:r>
      <w:proofErr w:type="spellEnd"/>
      <w:r w:rsidRPr="00DD16F1">
        <w:rPr>
          <w:spacing w:val="-2"/>
        </w:rPr>
        <w:t xml:space="preserve">, </w:t>
      </w:r>
      <w:proofErr w:type="spellStart"/>
      <w:r w:rsidRPr="00DD16F1">
        <w:rPr>
          <w:spacing w:val="-2"/>
        </w:rPr>
        <w:t>Alfredo</w:t>
      </w:r>
      <w:proofErr w:type="spellEnd"/>
      <w:r w:rsidRPr="00DD16F1">
        <w:rPr>
          <w:spacing w:val="-2"/>
        </w:rPr>
        <w:t xml:space="preserve">. </w:t>
      </w:r>
      <w:proofErr w:type="spellStart"/>
      <w:r w:rsidRPr="00DD16F1">
        <w:rPr>
          <w:i/>
          <w:iCs/>
          <w:spacing w:val="-2"/>
        </w:rPr>
        <w:t>Programa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agrario</w:t>
      </w:r>
      <w:proofErr w:type="spellEnd"/>
      <w:r w:rsidRPr="00DD16F1">
        <w:rPr>
          <w:i/>
          <w:iCs/>
          <w:spacing w:val="-2"/>
        </w:rPr>
        <w:t xml:space="preserve"> del </w:t>
      </w:r>
      <w:proofErr w:type="spellStart"/>
      <w:r w:rsidRPr="00DD16F1">
        <w:rPr>
          <w:i/>
          <w:iCs/>
          <w:spacing w:val="-2"/>
        </w:rPr>
        <w:t>aprismo</w:t>
      </w:r>
      <w:proofErr w:type="spellEnd"/>
      <w:r w:rsidRPr="00DD16F1">
        <w:rPr>
          <w:i/>
          <w:iCs/>
          <w:spacing w:val="-2"/>
        </w:rPr>
        <w:t xml:space="preserve">. </w:t>
      </w:r>
      <w:r w:rsidRPr="00DD16F1">
        <w:rPr>
          <w:spacing w:val="-2"/>
        </w:rPr>
        <w:t xml:space="preserve">Lima (sin </w:t>
      </w:r>
      <w:proofErr w:type="spellStart"/>
      <w:r w:rsidRPr="00DD16F1">
        <w:rPr>
          <w:spacing w:val="-2"/>
        </w:rPr>
        <w:t>fecha</w:t>
      </w:r>
      <w:proofErr w:type="spellEnd"/>
      <w:r w:rsidRPr="00DD16F1">
        <w:rPr>
          <w:spacing w:val="-2"/>
        </w:rPr>
        <w:t xml:space="preserve">). </w:t>
      </w:r>
    </w:p>
    <w:p w14:paraId="19478081" w14:textId="77777777" w:rsidR="00DD16F1" w:rsidRPr="00DD16F1" w:rsidRDefault="00DD16F1" w:rsidP="001E48BC">
      <w:pPr>
        <w:ind w:left="414"/>
        <w:rPr>
          <w:spacing w:val="-2"/>
        </w:rPr>
      </w:pPr>
      <w:r w:rsidRPr="00DD16F1">
        <w:rPr>
          <w:spacing w:val="-2"/>
          <w:vertAlign w:val="superscript"/>
        </w:rPr>
        <w:t>4</w:t>
      </w:r>
      <w:r w:rsidRPr="00DD16F1">
        <w:rPr>
          <w:spacing w:val="-2"/>
        </w:rPr>
        <w:t xml:space="preserve"> WITTMAN, Tibor. </w:t>
      </w:r>
      <w:r w:rsidRPr="00DD16F1">
        <w:rPr>
          <w:i/>
          <w:iCs/>
          <w:spacing w:val="-2"/>
        </w:rPr>
        <w:t xml:space="preserve">Az Újvilág képe Comenius műveiben. </w:t>
      </w:r>
      <w:r w:rsidRPr="00DD16F1">
        <w:rPr>
          <w:spacing w:val="-2"/>
        </w:rPr>
        <w:t xml:space="preserve">Szeged, 1972 (sin </w:t>
      </w:r>
      <w:proofErr w:type="spellStart"/>
      <w:r w:rsidRPr="00DD16F1">
        <w:rPr>
          <w:spacing w:val="-2"/>
        </w:rPr>
        <w:t>número</w:t>
      </w:r>
      <w:proofErr w:type="spellEnd"/>
      <w:r w:rsidRPr="00DD16F1">
        <w:rPr>
          <w:spacing w:val="-2"/>
        </w:rPr>
        <w:t xml:space="preserve"> de </w:t>
      </w:r>
      <w:proofErr w:type="spellStart"/>
      <w:r w:rsidRPr="00DD16F1">
        <w:rPr>
          <w:spacing w:val="-2"/>
        </w:rPr>
        <w:t>páginas</w:t>
      </w:r>
      <w:proofErr w:type="spellEnd"/>
      <w:r w:rsidRPr="00DD16F1">
        <w:rPr>
          <w:spacing w:val="-2"/>
        </w:rPr>
        <w:t xml:space="preserve">). </w:t>
      </w:r>
    </w:p>
    <w:p w14:paraId="6719953A" w14:textId="77777777" w:rsidR="00147D10" w:rsidRDefault="00147D10" w:rsidP="00DD16F1">
      <w:pPr>
        <w:rPr>
          <w:spacing w:val="-2"/>
        </w:rPr>
      </w:pPr>
    </w:p>
    <w:p w14:paraId="5B7EAD08" w14:textId="77777777" w:rsidR="00DD16F1" w:rsidRDefault="00DD16F1" w:rsidP="00DD16F1">
      <w:pPr>
        <w:rPr>
          <w:spacing w:val="-2"/>
        </w:rPr>
      </w:pPr>
      <w:r w:rsidRPr="00DD16F1">
        <w:rPr>
          <w:spacing w:val="-2"/>
        </w:rPr>
        <w:t>Példák:</w:t>
      </w:r>
    </w:p>
    <w:p w14:paraId="25C0F961" w14:textId="77777777" w:rsidR="00147D10" w:rsidRPr="00DD16F1" w:rsidRDefault="00147D10" w:rsidP="00DD16F1">
      <w:pPr>
        <w:rPr>
          <w:spacing w:val="-2"/>
        </w:rPr>
      </w:pPr>
    </w:p>
    <w:p w14:paraId="772BC02C" w14:textId="77777777" w:rsidR="00DD16F1" w:rsidRPr="00DD16F1" w:rsidRDefault="00DD16F1" w:rsidP="00DD16F1">
      <w:pPr>
        <w:rPr>
          <w:spacing w:val="-2"/>
        </w:rPr>
      </w:pPr>
      <w:r w:rsidRPr="00DD16F1">
        <w:rPr>
          <w:b/>
          <w:bCs/>
          <w:spacing w:val="-2"/>
        </w:rPr>
        <w:t xml:space="preserve">1. Könyvek </w:t>
      </w:r>
      <w:r w:rsidRPr="00DD16F1">
        <w:rPr>
          <w:i/>
          <w:iCs/>
          <w:spacing w:val="-2"/>
        </w:rPr>
        <w:t>(</w:t>
      </w:r>
      <w:proofErr w:type="spellStart"/>
      <w:r w:rsidRPr="00DD16F1">
        <w:rPr>
          <w:i/>
          <w:iCs/>
          <w:spacing w:val="-2"/>
        </w:rPr>
        <w:t>Libros</w:t>
      </w:r>
      <w:proofErr w:type="spellEnd"/>
      <w:r w:rsidRPr="00DD16F1">
        <w:rPr>
          <w:i/>
          <w:iCs/>
          <w:spacing w:val="-2"/>
        </w:rPr>
        <w:t>)</w:t>
      </w:r>
      <w:r w:rsidRPr="00DD16F1">
        <w:rPr>
          <w:spacing w:val="-2"/>
        </w:rPr>
        <w:t xml:space="preserve">: </w:t>
      </w:r>
    </w:p>
    <w:p w14:paraId="64785231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1.1. Egy szerző </w:t>
      </w:r>
      <w:r w:rsidRPr="00DD16F1">
        <w:rPr>
          <w:i/>
          <w:iCs/>
          <w:spacing w:val="-2"/>
        </w:rPr>
        <w:t xml:space="preserve">(Un </w:t>
      </w:r>
      <w:proofErr w:type="spellStart"/>
      <w:r w:rsidRPr="00DD16F1">
        <w:rPr>
          <w:i/>
          <w:iCs/>
          <w:spacing w:val="-2"/>
        </w:rPr>
        <w:t>autor</w:t>
      </w:r>
      <w:proofErr w:type="spellEnd"/>
      <w:r w:rsidRPr="00DD16F1">
        <w:rPr>
          <w:i/>
          <w:iCs/>
          <w:spacing w:val="-2"/>
        </w:rPr>
        <w:t>)</w:t>
      </w:r>
      <w:r w:rsidRPr="00DD16F1">
        <w:rPr>
          <w:spacing w:val="-2"/>
        </w:rPr>
        <w:t xml:space="preserve">: </w:t>
      </w:r>
    </w:p>
    <w:p w14:paraId="76F60587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PIKE, Frederick B. </w:t>
      </w:r>
      <w:r w:rsidRPr="00DD16F1">
        <w:rPr>
          <w:i/>
          <w:iCs/>
          <w:spacing w:val="-2"/>
        </w:rPr>
        <w:t xml:space="preserve">The modern </w:t>
      </w:r>
      <w:proofErr w:type="spellStart"/>
      <w:r w:rsidRPr="00DD16F1">
        <w:rPr>
          <w:i/>
          <w:iCs/>
          <w:spacing w:val="-2"/>
        </w:rPr>
        <w:t>history</w:t>
      </w:r>
      <w:proofErr w:type="spellEnd"/>
      <w:r w:rsidRPr="00DD16F1">
        <w:rPr>
          <w:i/>
          <w:iCs/>
          <w:spacing w:val="-2"/>
        </w:rPr>
        <w:t xml:space="preserve"> of Peru (La </w:t>
      </w:r>
      <w:proofErr w:type="spellStart"/>
      <w:r w:rsidRPr="00DD16F1">
        <w:rPr>
          <w:i/>
          <w:iCs/>
          <w:spacing w:val="-2"/>
        </w:rPr>
        <w:t>historia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moderna</w:t>
      </w:r>
      <w:proofErr w:type="spellEnd"/>
      <w:r w:rsidRPr="00DD16F1">
        <w:rPr>
          <w:i/>
          <w:iCs/>
          <w:spacing w:val="-2"/>
        </w:rPr>
        <w:t xml:space="preserve"> del </w:t>
      </w:r>
      <w:proofErr w:type="spellStart"/>
      <w:r w:rsidRPr="00DD16F1">
        <w:rPr>
          <w:i/>
          <w:iCs/>
          <w:spacing w:val="-2"/>
        </w:rPr>
        <w:t>Perú</w:t>
      </w:r>
      <w:proofErr w:type="spellEnd"/>
      <w:r w:rsidRPr="00DD16F1">
        <w:rPr>
          <w:i/>
          <w:iCs/>
          <w:spacing w:val="-2"/>
        </w:rPr>
        <w:t xml:space="preserve">). </w:t>
      </w:r>
      <w:r w:rsidRPr="00DD16F1">
        <w:rPr>
          <w:spacing w:val="-2"/>
        </w:rPr>
        <w:t xml:space="preserve">New York: </w:t>
      </w:r>
      <w:proofErr w:type="spellStart"/>
      <w:r w:rsidRPr="00DD16F1">
        <w:rPr>
          <w:spacing w:val="-2"/>
        </w:rPr>
        <w:t>Praeger</w:t>
      </w:r>
      <w:proofErr w:type="spellEnd"/>
      <w:r w:rsidRPr="00DD16F1">
        <w:rPr>
          <w:spacing w:val="-2"/>
        </w:rPr>
        <w:t xml:space="preserve">, 1967. </w:t>
      </w:r>
    </w:p>
    <w:p w14:paraId="573F032E" w14:textId="77777777" w:rsidR="00403960" w:rsidRDefault="00403960" w:rsidP="00DD16F1">
      <w:pPr>
        <w:rPr>
          <w:spacing w:val="-2"/>
        </w:rPr>
      </w:pPr>
    </w:p>
    <w:p w14:paraId="2769CE5C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1.2. Két szerző </w:t>
      </w:r>
      <w:r w:rsidRPr="00DD16F1">
        <w:rPr>
          <w:i/>
          <w:iCs/>
          <w:spacing w:val="-2"/>
        </w:rPr>
        <w:t>(</w:t>
      </w:r>
      <w:proofErr w:type="spellStart"/>
      <w:r w:rsidRPr="00DD16F1">
        <w:rPr>
          <w:i/>
          <w:iCs/>
          <w:spacing w:val="-2"/>
        </w:rPr>
        <w:t>Dos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autores</w:t>
      </w:r>
      <w:proofErr w:type="spellEnd"/>
      <w:r w:rsidRPr="00DD16F1">
        <w:rPr>
          <w:i/>
          <w:iCs/>
          <w:spacing w:val="-2"/>
        </w:rPr>
        <w:t>)</w:t>
      </w:r>
      <w:r w:rsidRPr="00DD16F1">
        <w:rPr>
          <w:spacing w:val="-2"/>
        </w:rPr>
        <w:t xml:space="preserve">: </w:t>
      </w:r>
    </w:p>
    <w:p w14:paraId="211E6050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OPLL, Ferdinand y Karl RUDOLF. </w:t>
      </w:r>
      <w:proofErr w:type="spellStart"/>
      <w:r w:rsidRPr="00DD16F1">
        <w:rPr>
          <w:i/>
          <w:iCs/>
          <w:spacing w:val="-2"/>
        </w:rPr>
        <w:t>España</w:t>
      </w:r>
      <w:proofErr w:type="spellEnd"/>
      <w:r w:rsidRPr="00DD16F1">
        <w:rPr>
          <w:i/>
          <w:iCs/>
          <w:spacing w:val="-2"/>
        </w:rPr>
        <w:t xml:space="preserve"> y </w:t>
      </w:r>
      <w:proofErr w:type="spellStart"/>
      <w:r w:rsidRPr="00DD16F1">
        <w:rPr>
          <w:i/>
          <w:iCs/>
          <w:spacing w:val="-2"/>
        </w:rPr>
        <w:t>Austria</w:t>
      </w:r>
      <w:proofErr w:type="spellEnd"/>
      <w:r w:rsidRPr="00DD16F1">
        <w:rPr>
          <w:i/>
          <w:iCs/>
          <w:spacing w:val="-2"/>
        </w:rPr>
        <w:t xml:space="preserve">. </w:t>
      </w:r>
      <w:r w:rsidRPr="00DD16F1">
        <w:rPr>
          <w:spacing w:val="-2"/>
        </w:rPr>
        <w:t xml:space="preserve">Madrid: </w:t>
      </w:r>
      <w:proofErr w:type="spellStart"/>
      <w:r w:rsidRPr="00DD16F1">
        <w:rPr>
          <w:spacing w:val="-2"/>
        </w:rPr>
        <w:t>Cátedra</w:t>
      </w:r>
      <w:proofErr w:type="spellEnd"/>
      <w:r w:rsidRPr="00DD16F1">
        <w:rPr>
          <w:spacing w:val="-2"/>
        </w:rPr>
        <w:t xml:space="preserve">, 1997. </w:t>
      </w:r>
    </w:p>
    <w:p w14:paraId="25619C14" w14:textId="77777777" w:rsidR="00403960" w:rsidRDefault="00403960" w:rsidP="00DD16F1">
      <w:pPr>
        <w:rPr>
          <w:spacing w:val="-2"/>
        </w:rPr>
      </w:pPr>
    </w:p>
    <w:p w14:paraId="2CAD7BE4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1.3. Több szerző </w:t>
      </w:r>
      <w:r w:rsidRPr="00DD16F1">
        <w:rPr>
          <w:i/>
          <w:iCs/>
          <w:spacing w:val="-2"/>
        </w:rPr>
        <w:t>(</w:t>
      </w:r>
      <w:proofErr w:type="spellStart"/>
      <w:r w:rsidRPr="00DD16F1">
        <w:rPr>
          <w:i/>
          <w:iCs/>
          <w:spacing w:val="-2"/>
        </w:rPr>
        <w:t>Varios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autores</w:t>
      </w:r>
      <w:proofErr w:type="spellEnd"/>
      <w:r w:rsidRPr="00DD16F1">
        <w:rPr>
          <w:i/>
          <w:iCs/>
          <w:spacing w:val="-2"/>
        </w:rPr>
        <w:t>)</w:t>
      </w:r>
      <w:r w:rsidRPr="00DD16F1">
        <w:rPr>
          <w:spacing w:val="-2"/>
        </w:rPr>
        <w:t xml:space="preserve">: </w:t>
      </w:r>
    </w:p>
    <w:p w14:paraId="16769E64" w14:textId="77777777" w:rsidR="00DD16F1" w:rsidRPr="00DD16F1" w:rsidRDefault="00DD16F1" w:rsidP="00DD16F1">
      <w:pPr>
        <w:rPr>
          <w:spacing w:val="-2"/>
        </w:rPr>
      </w:pPr>
      <w:proofErr w:type="spellStart"/>
      <w:r w:rsidRPr="00DD16F1">
        <w:rPr>
          <w:spacing w:val="-2"/>
        </w:rPr>
        <w:t>NIETO</w:t>
      </w:r>
      <w:proofErr w:type="spellEnd"/>
      <w:r w:rsidRPr="00DD16F1">
        <w:rPr>
          <w:spacing w:val="-2"/>
        </w:rPr>
        <w:t xml:space="preserve">, Victor et </w:t>
      </w:r>
      <w:proofErr w:type="spellStart"/>
      <w:r w:rsidRPr="00DD16F1">
        <w:rPr>
          <w:spacing w:val="-2"/>
        </w:rPr>
        <w:t>al</w:t>
      </w:r>
      <w:proofErr w:type="spellEnd"/>
      <w:r w:rsidRPr="00DD16F1">
        <w:rPr>
          <w:spacing w:val="-2"/>
        </w:rPr>
        <w:t xml:space="preserve">. </w:t>
      </w:r>
      <w:proofErr w:type="spellStart"/>
      <w:r w:rsidRPr="00DD16F1">
        <w:rPr>
          <w:i/>
          <w:iCs/>
          <w:spacing w:val="-2"/>
        </w:rPr>
        <w:t>Arquitectura</w:t>
      </w:r>
      <w:proofErr w:type="spellEnd"/>
      <w:r w:rsidRPr="00DD16F1">
        <w:rPr>
          <w:i/>
          <w:iCs/>
          <w:spacing w:val="-2"/>
        </w:rPr>
        <w:t xml:space="preserve"> del </w:t>
      </w:r>
      <w:proofErr w:type="spellStart"/>
      <w:r w:rsidRPr="00DD16F1">
        <w:rPr>
          <w:i/>
          <w:iCs/>
          <w:spacing w:val="-2"/>
        </w:rPr>
        <w:t>renacimiento</w:t>
      </w:r>
      <w:proofErr w:type="spellEnd"/>
      <w:r w:rsidRPr="00DD16F1">
        <w:rPr>
          <w:i/>
          <w:iCs/>
          <w:spacing w:val="-2"/>
        </w:rPr>
        <w:t xml:space="preserve"> en </w:t>
      </w:r>
      <w:proofErr w:type="spellStart"/>
      <w:r w:rsidRPr="00DD16F1">
        <w:rPr>
          <w:i/>
          <w:iCs/>
          <w:spacing w:val="-2"/>
        </w:rPr>
        <w:t>España</w:t>
      </w:r>
      <w:proofErr w:type="spellEnd"/>
      <w:r w:rsidRPr="00DD16F1">
        <w:rPr>
          <w:i/>
          <w:iCs/>
          <w:spacing w:val="-2"/>
        </w:rPr>
        <w:t xml:space="preserve"> 1488-1599. </w:t>
      </w:r>
      <w:r w:rsidRPr="00DD16F1">
        <w:rPr>
          <w:spacing w:val="-2"/>
        </w:rPr>
        <w:t xml:space="preserve">Madrid: </w:t>
      </w:r>
      <w:proofErr w:type="spellStart"/>
      <w:r w:rsidRPr="00DD16F1">
        <w:rPr>
          <w:spacing w:val="-2"/>
        </w:rPr>
        <w:t>Cátedra</w:t>
      </w:r>
      <w:proofErr w:type="spellEnd"/>
      <w:r w:rsidRPr="00DD16F1">
        <w:rPr>
          <w:spacing w:val="-2"/>
        </w:rPr>
        <w:t xml:space="preserve">, 2001. </w:t>
      </w:r>
    </w:p>
    <w:p w14:paraId="5FA71D85" w14:textId="77777777" w:rsidR="00403960" w:rsidRDefault="00403960" w:rsidP="00DD16F1">
      <w:pPr>
        <w:rPr>
          <w:spacing w:val="-2"/>
        </w:rPr>
      </w:pPr>
    </w:p>
    <w:p w14:paraId="29246430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1.4. Szerkesztő mint szerző </w:t>
      </w:r>
      <w:r w:rsidRPr="00DD16F1">
        <w:rPr>
          <w:i/>
          <w:iCs/>
          <w:spacing w:val="-2"/>
        </w:rPr>
        <w:t xml:space="preserve">(Editor </w:t>
      </w:r>
      <w:proofErr w:type="spellStart"/>
      <w:r w:rsidRPr="00DD16F1">
        <w:rPr>
          <w:i/>
          <w:iCs/>
          <w:spacing w:val="-2"/>
        </w:rPr>
        <w:t>como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autor</w:t>
      </w:r>
      <w:proofErr w:type="spellEnd"/>
      <w:r w:rsidRPr="00DD16F1">
        <w:rPr>
          <w:i/>
          <w:iCs/>
          <w:spacing w:val="-2"/>
        </w:rPr>
        <w:t>)</w:t>
      </w:r>
      <w:r w:rsidRPr="00DD16F1">
        <w:rPr>
          <w:spacing w:val="-2"/>
        </w:rPr>
        <w:t xml:space="preserve">: </w:t>
      </w:r>
    </w:p>
    <w:p w14:paraId="74245C5A" w14:textId="77777777" w:rsidR="00DD16F1" w:rsidRPr="00DD16F1" w:rsidRDefault="00DD16F1" w:rsidP="00DD16F1">
      <w:pPr>
        <w:rPr>
          <w:spacing w:val="-2"/>
        </w:rPr>
      </w:pPr>
      <w:proofErr w:type="spellStart"/>
      <w:r w:rsidRPr="00DD16F1">
        <w:rPr>
          <w:spacing w:val="-2"/>
        </w:rPr>
        <w:t>BETHELL</w:t>
      </w:r>
      <w:proofErr w:type="spellEnd"/>
      <w:r w:rsidRPr="00DD16F1">
        <w:rPr>
          <w:spacing w:val="-2"/>
        </w:rPr>
        <w:t xml:space="preserve">, </w:t>
      </w:r>
      <w:proofErr w:type="spellStart"/>
      <w:r w:rsidRPr="00DD16F1">
        <w:rPr>
          <w:spacing w:val="-2"/>
        </w:rPr>
        <w:t>Leslie</w:t>
      </w:r>
      <w:proofErr w:type="spellEnd"/>
      <w:r w:rsidRPr="00DD16F1">
        <w:rPr>
          <w:spacing w:val="-2"/>
        </w:rPr>
        <w:t xml:space="preserve">, </w:t>
      </w:r>
      <w:proofErr w:type="spellStart"/>
      <w:r w:rsidRPr="00DD16F1">
        <w:rPr>
          <w:spacing w:val="-2"/>
        </w:rPr>
        <w:t>ed</w:t>
      </w:r>
      <w:proofErr w:type="spellEnd"/>
      <w:r w:rsidRPr="00DD16F1">
        <w:rPr>
          <w:spacing w:val="-2"/>
        </w:rPr>
        <w:t xml:space="preserve">. </w:t>
      </w:r>
      <w:proofErr w:type="spellStart"/>
      <w:r w:rsidRPr="00DD16F1">
        <w:rPr>
          <w:i/>
          <w:iCs/>
          <w:spacing w:val="-2"/>
        </w:rPr>
        <w:t>Historia</w:t>
      </w:r>
      <w:proofErr w:type="spellEnd"/>
      <w:r w:rsidRPr="00DD16F1">
        <w:rPr>
          <w:i/>
          <w:iCs/>
          <w:spacing w:val="-2"/>
        </w:rPr>
        <w:t xml:space="preserve"> de </w:t>
      </w:r>
      <w:proofErr w:type="spellStart"/>
      <w:r w:rsidRPr="00DD16F1">
        <w:rPr>
          <w:i/>
          <w:iCs/>
          <w:spacing w:val="-2"/>
        </w:rPr>
        <w:t>América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Latina</w:t>
      </w:r>
      <w:proofErr w:type="spellEnd"/>
      <w:r w:rsidRPr="00DD16F1">
        <w:rPr>
          <w:spacing w:val="-2"/>
        </w:rPr>
        <w:t xml:space="preserve">. Barcelona: </w:t>
      </w:r>
      <w:proofErr w:type="spellStart"/>
      <w:r w:rsidRPr="00DD16F1">
        <w:rPr>
          <w:spacing w:val="-2"/>
        </w:rPr>
        <w:t>Editorial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Crítica</w:t>
      </w:r>
      <w:proofErr w:type="spellEnd"/>
      <w:r w:rsidRPr="00DD16F1">
        <w:rPr>
          <w:spacing w:val="-2"/>
        </w:rPr>
        <w:t xml:space="preserve">, 1990. </w:t>
      </w:r>
    </w:p>
    <w:p w14:paraId="31F7DD82" w14:textId="77777777" w:rsidR="00403960" w:rsidRDefault="00403960" w:rsidP="00DD16F1">
      <w:pPr>
        <w:rPr>
          <w:spacing w:val="-2"/>
        </w:rPr>
      </w:pPr>
    </w:p>
    <w:p w14:paraId="0CF9A4F6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1.5. Több kötetes művek </w:t>
      </w:r>
      <w:r w:rsidRPr="00DD16F1">
        <w:rPr>
          <w:i/>
          <w:iCs/>
          <w:spacing w:val="-2"/>
        </w:rPr>
        <w:t>(</w:t>
      </w:r>
      <w:proofErr w:type="spellStart"/>
      <w:r w:rsidRPr="00DD16F1">
        <w:rPr>
          <w:i/>
          <w:iCs/>
          <w:spacing w:val="-2"/>
        </w:rPr>
        <w:t>Obras</w:t>
      </w:r>
      <w:proofErr w:type="spellEnd"/>
      <w:r w:rsidRPr="00DD16F1">
        <w:rPr>
          <w:i/>
          <w:iCs/>
          <w:spacing w:val="-2"/>
        </w:rPr>
        <w:t xml:space="preserve"> de </w:t>
      </w:r>
      <w:proofErr w:type="spellStart"/>
      <w:r w:rsidRPr="00DD16F1">
        <w:rPr>
          <w:i/>
          <w:iCs/>
          <w:spacing w:val="-2"/>
        </w:rPr>
        <w:t>varios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volúmenes</w:t>
      </w:r>
      <w:proofErr w:type="spellEnd"/>
      <w:r w:rsidRPr="00DD16F1">
        <w:rPr>
          <w:i/>
          <w:iCs/>
          <w:spacing w:val="-2"/>
        </w:rPr>
        <w:t>)</w:t>
      </w:r>
      <w:r w:rsidRPr="00DD16F1">
        <w:rPr>
          <w:spacing w:val="-2"/>
        </w:rPr>
        <w:t xml:space="preserve">: </w:t>
      </w:r>
    </w:p>
    <w:p w14:paraId="603A37F3" w14:textId="77777777" w:rsidR="00DD16F1" w:rsidRPr="00DD16F1" w:rsidRDefault="00DD16F1" w:rsidP="00DD16F1">
      <w:pPr>
        <w:rPr>
          <w:spacing w:val="-2"/>
        </w:rPr>
      </w:pPr>
      <w:proofErr w:type="spellStart"/>
      <w:r w:rsidRPr="00DD16F1">
        <w:rPr>
          <w:spacing w:val="-2"/>
        </w:rPr>
        <w:lastRenderedPageBreak/>
        <w:t>LUCENA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SALMORAL</w:t>
      </w:r>
      <w:proofErr w:type="spellEnd"/>
      <w:r w:rsidRPr="00DD16F1">
        <w:rPr>
          <w:spacing w:val="-2"/>
        </w:rPr>
        <w:t xml:space="preserve">, Manuel, </w:t>
      </w:r>
      <w:proofErr w:type="spellStart"/>
      <w:r w:rsidRPr="00DD16F1">
        <w:rPr>
          <w:spacing w:val="-2"/>
        </w:rPr>
        <w:t>ed</w:t>
      </w:r>
      <w:proofErr w:type="spellEnd"/>
      <w:r w:rsidRPr="00DD16F1">
        <w:rPr>
          <w:spacing w:val="-2"/>
        </w:rPr>
        <w:t xml:space="preserve">. </w:t>
      </w:r>
      <w:proofErr w:type="spellStart"/>
      <w:r w:rsidRPr="00DD16F1">
        <w:rPr>
          <w:i/>
          <w:iCs/>
          <w:spacing w:val="-2"/>
        </w:rPr>
        <w:t>Historia</w:t>
      </w:r>
      <w:proofErr w:type="spellEnd"/>
      <w:r w:rsidRPr="00DD16F1">
        <w:rPr>
          <w:i/>
          <w:iCs/>
          <w:spacing w:val="-2"/>
        </w:rPr>
        <w:t xml:space="preserve"> de </w:t>
      </w:r>
      <w:proofErr w:type="spellStart"/>
      <w:r w:rsidRPr="00DD16F1">
        <w:rPr>
          <w:i/>
          <w:iCs/>
          <w:spacing w:val="-2"/>
        </w:rPr>
        <w:t>Iberoamérica</w:t>
      </w:r>
      <w:proofErr w:type="spellEnd"/>
      <w:r w:rsidRPr="00DD16F1">
        <w:rPr>
          <w:i/>
          <w:iCs/>
          <w:spacing w:val="-2"/>
        </w:rPr>
        <w:t xml:space="preserve">. </w:t>
      </w:r>
      <w:r w:rsidRPr="00DD16F1">
        <w:rPr>
          <w:spacing w:val="-2"/>
        </w:rPr>
        <w:t xml:space="preserve">Tom. III., Ádám ANDERLE, </w:t>
      </w:r>
      <w:r w:rsidRPr="00DD16F1">
        <w:rPr>
          <w:i/>
          <w:iCs/>
          <w:spacing w:val="-2"/>
        </w:rPr>
        <w:t xml:space="preserve">La </w:t>
      </w:r>
      <w:proofErr w:type="spellStart"/>
      <w:r w:rsidRPr="00DD16F1">
        <w:rPr>
          <w:i/>
          <w:iCs/>
          <w:spacing w:val="-2"/>
        </w:rPr>
        <w:t>crisis</w:t>
      </w:r>
      <w:proofErr w:type="spellEnd"/>
      <w:r w:rsidRPr="00DD16F1">
        <w:rPr>
          <w:i/>
          <w:iCs/>
          <w:spacing w:val="-2"/>
        </w:rPr>
        <w:t xml:space="preserve"> del </w:t>
      </w:r>
      <w:proofErr w:type="spellStart"/>
      <w:r w:rsidRPr="00DD16F1">
        <w:rPr>
          <w:i/>
          <w:iCs/>
          <w:spacing w:val="-2"/>
        </w:rPr>
        <w:t>Apra</w:t>
      </w:r>
      <w:proofErr w:type="spellEnd"/>
      <w:r w:rsidRPr="00DD16F1">
        <w:rPr>
          <w:i/>
          <w:iCs/>
          <w:spacing w:val="-2"/>
        </w:rPr>
        <w:t xml:space="preserve"> en el </w:t>
      </w:r>
      <w:proofErr w:type="spellStart"/>
      <w:r w:rsidRPr="00DD16F1">
        <w:rPr>
          <w:i/>
          <w:iCs/>
          <w:spacing w:val="-2"/>
        </w:rPr>
        <w:t>Perú</w:t>
      </w:r>
      <w:proofErr w:type="spellEnd"/>
      <w:r w:rsidRPr="00DD16F1">
        <w:rPr>
          <w:spacing w:val="-2"/>
        </w:rPr>
        <w:t xml:space="preserve">. Madrid: </w:t>
      </w:r>
      <w:proofErr w:type="spellStart"/>
      <w:r w:rsidRPr="00DD16F1">
        <w:rPr>
          <w:spacing w:val="-2"/>
        </w:rPr>
        <w:t>Cátedra</w:t>
      </w:r>
      <w:proofErr w:type="spellEnd"/>
      <w:r w:rsidRPr="00DD16F1">
        <w:rPr>
          <w:spacing w:val="-2"/>
        </w:rPr>
        <w:t xml:space="preserve">, 1988. </w:t>
      </w:r>
    </w:p>
    <w:p w14:paraId="3481432A" w14:textId="77777777" w:rsidR="00147D10" w:rsidRDefault="00147D10" w:rsidP="00DD16F1">
      <w:pPr>
        <w:rPr>
          <w:b/>
          <w:bCs/>
          <w:spacing w:val="-2"/>
        </w:rPr>
      </w:pPr>
    </w:p>
    <w:p w14:paraId="5DFA6C96" w14:textId="77777777" w:rsidR="00DD16F1" w:rsidRPr="00DD16F1" w:rsidRDefault="00DD16F1" w:rsidP="00DD16F1">
      <w:pPr>
        <w:rPr>
          <w:spacing w:val="-4"/>
        </w:rPr>
      </w:pPr>
      <w:r w:rsidRPr="00DD16F1">
        <w:rPr>
          <w:b/>
          <w:bCs/>
          <w:spacing w:val="-4"/>
        </w:rPr>
        <w:t xml:space="preserve">2. Kiadatlan tanulmányok, szakdolgozatok, PhD disszertációk </w:t>
      </w:r>
      <w:r w:rsidRPr="00DD16F1">
        <w:rPr>
          <w:spacing w:val="-4"/>
        </w:rPr>
        <w:t xml:space="preserve">/ </w:t>
      </w:r>
      <w:proofErr w:type="spellStart"/>
      <w:r w:rsidRPr="00DD16F1">
        <w:rPr>
          <w:spacing w:val="-4"/>
        </w:rPr>
        <w:t>Tesis</w:t>
      </w:r>
      <w:proofErr w:type="spellEnd"/>
      <w:r w:rsidRPr="00DD16F1">
        <w:rPr>
          <w:spacing w:val="-4"/>
        </w:rPr>
        <w:t xml:space="preserve">, </w:t>
      </w:r>
      <w:proofErr w:type="spellStart"/>
      <w:r w:rsidRPr="00DD16F1">
        <w:rPr>
          <w:spacing w:val="-4"/>
        </w:rPr>
        <w:t>tesis</w:t>
      </w:r>
      <w:proofErr w:type="spellEnd"/>
      <w:r w:rsidRPr="00DD16F1">
        <w:rPr>
          <w:spacing w:val="-4"/>
        </w:rPr>
        <w:t xml:space="preserve"> de PhD, </w:t>
      </w:r>
      <w:proofErr w:type="spellStart"/>
      <w:r w:rsidRPr="00DD16F1">
        <w:rPr>
          <w:spacing w:val="-4"/>
        </w:rPr>
        <w:t>ensayos</w:t>
      </w:r>
      <w:proofErr w:type="spellEnd"/>
      <w:r w:rsidRPr="00DD16F1">
        <w:rPr>
          <w:spacing w:val="-4"/>
        </w:rPr>
        <w:t xml:space="preserve"> sin </w:t>
      </w:r>
      <w:proofErr w:type="spellStart"/>
      <w:r w:rsidRPr="00DD16F1">
        <w:rPr>
          <w:spacing w:val="-4"/>
        </w:rPr>
        <w:t>publicar</w:t>
      </w:r>
      <w:proofErr w:type="spellEnd"/>
      <w:r w:rsidRPr="00DD16F1">
        <w:rPr>
          <w:spacing w:val="-4"/>
        </w:rPr>
        <w:t xml:space="preserve">: </w:t>
      </w:r>
    </w:p>
    <w:p w14:paraId="6B249786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NAGY, Marcel. </w:t>
      </w:r>
      <w:proofErr w:type="spellStart"/>
      <w:r w:rsidRPr="00DD16F1">
        <w:rPr>
          <w:i/>
          <w:iCs/>
          <w:spacing w:val="-2"/>
        </w:rPr>
        <w:t>Cambios</w:t>
      </w:r>
      <w:proofErr w:type="spellEnd"/>
      <w:r w:rsidRPr="00DD16F1">
        <w:rPr>
          <w:i/>
          <w:iCs/>
          <w:spacing w:val="-2"/>
        </w:rPr>
        <w:t xml:space="preserve"> y </w:t>
      </w:r>
      <w:proofErr w:type="spellStart"/>
      <w:r w:rsidRPr="00DD16F1">
        <w:rPr>
          <w:i/>
          <w:iCs/>
          <w:spacing w:val="-2"/>
        </w:rPr>
        <w:t>continuidades</w:t>
      </w:r>
      <w:proofErr w:type="spellEnd"/>
      <w:r w:rsidRPr="00DD16F1">
        <w:rPr>
          <w:i/>
          <w:iCs/>
          <w:spacing w:val="-2"/>
        </w:rPr>
        <w:t xml:space="preserve"> en el </w:t>
      </w:r>
      <w:proofErr w:type="spellStart"/>
      <w:r w:rsidRPr="00DD16F1">
        <w:rPr>
          <w:i/>
          <w:iCs/>
          <w:spacing w:val="-2"/>
        </w:rPr>
        <w:t>pensamiento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conservador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mexicano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decimonónico</w:t>
      </w:r>
      <w:proofErr w:type="spellEnd"/>
      <w:r w:rsidRPr="00DD16F1">
        <w:rPr>
          <w:i/>
          <w:iCs/>
          <w:spacing w:val="-2"/>
        </w:rPr>
        <w:t xml:space="preserve">. </w:t>
      </w:r>
      <w:r w:rsidRPr="00DD16F1">
        <w:rPr>
          <w:spacing w:val="-2"/>
        </w:rPr>
        <w:t>(</w:t>
      </w:r>
      <w:proofErr w:type="spellStart"/>
      <w:r w:rsidRPr="00DD16F1">
        <w:rPr>
          <w:spacing w:val="-2"/>
        </w:rPr>
        <w:t>manuscrito</w:t>
      </w:r>
      <w:proofErr w:type="spellEnd"/>
      <w:r w:rsidRPr="00DD16F1">
        <w:rPr>
          <w:spacing w:val="-2"/>
        </w:rPr>
        <w:t xml:space="preserve">) Szeged, 2004. </w:t>
      </w:r>
    </w:p>
    <w:p w14:paraId="75D5D222" w14:textId="77777777" w:rsidR="00147D10" w:rsidRDefault="00147D10" w:rsidP="00DD16F1">
      <w:pPr>
        <w:rPr>
          <w:b/>
          <w:bCs/>
          <w:spacing w:val="-2"/>
        </w:rPr>
      </w:pPr>
    </w:p>
    <w:p w14:paraId="26EB5644" w14:textId="77777777" w:rsidR="00DD16F1" w:rsidRPr="00DD16F1" w:rsidRDefault="00DD16F1" w:rsidP="00DD16F1">
      <w:pPr>
        <w:rPr>
          <w:spacing w:val="-2"/>
        </w:rPr>
      </w:pPr>
      <w:r w:rsidRPr="00DD16F1">
        <w:rPr>
          <w:b/>
          <w:bCs/>
          <w:spacing w:val="-2"/>
        </w:rPr>
        <w:t xml:space="preserve">3. Cikkek </w:t>
      </w:r>
      <w:r w:rsidRPr="00DD16F1">
        <w:rPr>
          <w:spacing w:val="-2"/>
        </w:rPr>
        <w:t xml:space="preserve">/ </w:t>
      </w:r>
      <w:proofErr w:type="spellStart"/>
      <w:r w:rsidRPr="00DD16F1">
        <w:rPr>
          <w:spacing w:val="-2"/>
        </w:rPr>
        <w:t>artículos</w:t>
      </w:r>
      <w:proofErr w:type="spellEnd"/>
      <w:r w:rsidRPr="00DD16F1">
        <w:rPr>
          <w:spacing w:val="-2"/>
        </w:rPr>
        <w:t xml:space="preserve">: </w:t>
      </w:r>
    </w:p>
    <w:p w14:paraId="2D59488B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3.1. Cikk antológiában / </w:t>
      </w:r>
      <w:proofErr w:type="spellStart"/>
      <w:r w:rsidRPr="00DD16F1">
        <w:rPr>
          <w:spacing w:val="-2"/>
        </w:rPr>
        <w:t>Artículo</w:t>
      </w:r>
      <w:proofErr w:type="spellEnd"/>
      <w:r w:rsidRPr="00DD16F1">
        <w:rPr>
          <w:spacing w:val="-2"/>
        </w:rPr>
        <w:t xml:space="preserve"> en </w:t>
      </w:r>
      <w:proofErr w:type="spellStart"/>
      <w:r w:rsidRPr="00DD16F1">
        <w:rPr>
          <w:spacing w:val="-2"/>
        </w:rPr>
        <w:t>una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antología</w:t>
      </w:r>
      <w:proofErr w:type="spellEnd"/>
      <w:r w:rsidRPr="00DD16F1">
        <w:rPr>
          <w:spacing w:val="-2"/>
        </w:rPr>
        <w:t xml:space="preserve">: </w:t>
      </w:r>
    </w:p>
    <w:p w14:paraId="5540CE2B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>SZILÁGYI, István. “Nagy Imre és a magyar forradalom latin-amerikai reflexiói, 1958-59.” (</w:t>
      </w:r>
      <w:proofErr w:type="spellStart"/>
      <w:r w:rsidRPr="00DD16F1">
        <w:rPr>
          <w:spacing w:val="-2"/>
        </w:rPr>
        <w:t>Reflexiones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latinoamericanas</w:t>
      </w:r>
      <w:proofErr w:type="spellEnd"/>
      <w:r w:rsidRPr="00DD16F1">
        <w:rPr>
          <w:spacing w:val="-2"/>
        </w:rPr>
        <w:t xml:space="preserve"> de Imre Nagy y la </w:t>
      </w:r>
      <w:proofErr w:type="spellStart"/>
      <w:r w:rsidRPr="00DD16F1">
        <w:rPr>
          <w:spacing w:val="-2"/>
        </w:rPr>
        <w:t>revolución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húngara</w:t>
      </w:r>
      <w:proofErr w:type="spellEnd"/>
      <w:r w:rsidRPr="00DD16F1">
        <w:rPr>
          <w:spacing w:val="-2"/>
        </w:rPr>
        <w:t xml:space="preserve">) en: Ádám ANDERLE </w:t>
      </w:r>
      <w:proofErr w:type="spellStart"/>
      <w:r w:rsidRPr="00DD16F1">
        <w:rPr>
          <w:spacing w:val="-2"/>
        </w:rPr>
        <w:t>ed</w:t>
      </w:r>
      <w:proofErr w:type="spellEnd"/>
      <w:r w:rsidRPr="00DD16F1">
        <w:rPr>
          <w:spacing w:val="-2"/>
        </w:rPr>
        <w:t xml:space="preserve">., </w:t>
      </w:r>
      <w:r w:rsidRPr="00DD16F1">
        <w:rPr>
          <w:i/>
          <w:iCs/>
          <w:spacing w:val="-2"/>
        </w:rPr>
        <w:t xml:space="preserve">A magyar forradalom és a </w:t>
      </w:r>
      <w:proofErr w:type="spellStart"/>
      <w:r w:rsidRPr="00DD16F1">
        <w:rPr>
          <w:i/>
          <w:iCs/>
          <w:spacing w:val="-2"/>
        </w:rPr>
        <w:t>hispán</w:t>
      </w:r>
      <w:proofErr w:type="spellEnd"/>
      <w:r w:rsidRPr="00DD16F1">
        <w:rPr>
          <w:i/>
          <w:iCs/>
          <w:spacing w:val="-2"/>
        </w:rPr>
        <w:t xml:space="preserve"> világ, 1956. </w:t>
      </w:r>
      <w:r w:rsidRPr="00DD16F1">
        <w:rPr>
          <w:spacing w:val="-2"/>
        </w:rPr>
        <w:t xml:space="preserve">Szeged, 2007. pp. 47-52. </w:t>
      </w:r>
    </w:p>
    <w:p w14:paraId="32322103" w14:textId="77777777" w:rsidR="00CC4259" w:rsidRDefault="00CC4259" w:rsidP="00DD16F1">
      <w:pPr>
        <w:rPr>
          <w:spacing w:val="-2"/>
        </w:rPr>
      </w:pPr>
    </w:p>
    <w:p w14:paraId="48293E51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3.2. Cikk folyóiratban (folyó lapszámozás) / </w:t>
      </w:r>
      <w:proofErr w:type="spellStart"/>
      <w:r w:rsidRPr="00DD16F1">
        <w:rPr>
          <w:spacing w:val="-2"/>
        </w:rPr>
        <w:t>Artículo</w:t>
      </w:r>
      <w:proofErr w:type="spellEnd"/>
      <w:r w:rsidRPr="00DD16F1">
        <w:rPr>
          <w:spacing w:val="-2"/>
        </w:rPr>
        <w:t xml:space="preserve"> en </w:t>
      </w:r>
      <w:proofErr w:type="spellStart"/>
      <w:r w:rsidRPr="00DD16F1">
        <w:rPr>
          <w:spacing w:val="-2"/>
        </w:rPr>
        <w:t>una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revista</w:t>
      </w:r>
      <w:proofErr w:type="spellEnd"/>
      <w:r w:rsidRPr="00DD16F1">
        <w:rPr>
          <w:spacing w:val="-2"/>
        </w:rPr>
        <w:t xml:space="preserve"> con </w:t>
      </w:r>
      <w:proofErr w:type="spellStart"/>
      <w:r w:rsidRPr="00DD16F1">
        <w:rPr>
          <w:spacing w:val="-2"/>
        </w:rPr>
        <w:t>paginación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corrida</w:t>
      </w:r>
      <w:proofErr w:type="spellEnd"/>
      <w:r w:rsidRPr="00DD16F1">
        <w:rPr>
          <w:spacing w:val="-2"/>
        </w:rPr>
        <w:t xml:space="preserve">: </w:t>
      </w:r>
    </w:p>
    <w:p w14:paraId="7148752D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ZSIGMOND, László. “A comte-i pozitivizmus színeváltozása” (La </w:t>
      </w:r>
      <w:proofErr w:type="spellStart"/>
      <w:r w:rsidRPr="00DD16F1">
        <w:rPr>
          <w:spacing w:val="-2"/>
        </w:rPr>
        <w:t>transfiguración</w:t>
      </w:r>
      <w:proofErr w:type="spellEnd"/>
      <w:r w:rsidRPr="00DD16F1">
        <w:rPr>
          <w:spacing w:val="-2"/>
        </w:rPr>
        <w:t xml:space="preserve"> del </w:t>
      </w:r>
      <w:proofErr w:type="spellStart"/>
      <w:r w:rsidRPr="00DD16F1">
        <w:rPr>
          <w:spacing w:val="-2"/>
        </w:rPr>
        <w:t>positivismo</w:t>
      </w:r>
      <w:proofErr w:type="spellEnd"/>
      <w:r w:rsidRPr="00DD16F1">
        <w:rPr>
          <w:spacing w:val="-2"/>
        </w:rPr>
        <w:t xml:space="preserve"> de Comte) </w:t>
      </w:r>
      <w:r w:rsidRPr="00DD16F1">
        <w:rPr>
          <w:i/>
          <w:iCs/>
          <w:spacing w:val="-2"/>
        </w:rPr>
        <w:t xml:space="preserve">Századok </w:t>
      </w:r>
      <w:r w:rsidRPr="00DD16F1">
        <w:rPr>
          <w:spacing w:val="-2"/>
        </w:rPr>
        <w:t xml:space="preserve">1./1979. pp. 3-39. </w:t>
      </w:r>
    </w:p>
    <w:p w14:paraId="03C431B1" w14:textId="77777777" w:rsidR="00CC4259" w:rsidRDefault="00CC4259" w:rsidP="00DD16F1">
      <w:pPr>
        <w:rPr>
          <w:spacing w:val="-2"/>
        </w:rPr>
      </w:pPr>
    </w:p>
    <w:p w14:paraId="18B30DF9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3.3. Cikk folyóiratban (minden szám külön oldalszámot kap) / </w:t>
      </w:r>
      <w:proofErr w:type="spellStart"/>
      <w:r w:rsidRPr="00DD16F1">
        <w:rPr>
          <w:spacing w:val="-2"/>
        </w:rPr>
        <w:t>Artículo</w:t>
      </w:r>
      <w:proofErr w:type="spellEnd"/>
      <w:r w:rsidRPr="00DD16F1">
        <w:rPr>
          <w:spacing w:val="-2"/>
        </w:rPr>
        <w:t xml:space="preserve"> en </w:t>
      </w:r>
      <w:proofErr w:type="spellStart"/>
      <w:r w:rsidRPr="00DD16F1">
        <w:rPr>
          <w:spacing w:val="-2"/>
        </w:rPr>
        <w:t>una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revista</w:t>
      </w:r>
      <w:proofErr w:type="spellEnd"/>
      <w:r w:rsidRPr="00DD16F1">
        <w:rPr>
          <w:spacing w:val="-2"/>
        </w:rPr>
        <w:t xml:space="preserve"> con </w:t>
      </w:r>
      <w:proofErr w:type="spellStart"/>
      <w:r w:rsidRPr="00DD16F1">
        <w:rPr>
          <w:spacing w:val="-2"/>
        </w:rPr>
        <w:t>paginación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independiente</w:t>
      </w:r>
      <w:proofErr w:type="spellEnd"/>
      <w:r w:rsidRPr="00DD16F1">
        <w:rPr>
          <w:spacing w:val="-2"/>
        </w:rPr>
        <w:t xml:space="preserve"> por </w:t>
      </w:r>
      <w:proofErr w:type="spellStart"/>
      <w:r w:rsidRPr="00DD16F1">
        <w:rPr>
          <w:spacing w:val="-2"/>
        </w:rPr>
        <w:t>volúmen</w:t>
      </w:r>
      <w:proofErr w:type="spellEnd"/>
      <w:r w:rsidRPr="00DD16F1">
        <w:rPr>
          <w:spacing w:val="-2"/>
        </w:rPr>
        <w:t xml:space="preserve">: </w:t>
      </w:r>
    </w:p>
    <w:p w14:paraId="282BC58D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CSEJTEI, Dezső. “A 98-as nemzedék és a spanyol történelem.” (La </w:t>
      </w:r>
      <w:proofErr w:type="spellStart"/>
      <w:r w:rsidRPr="00DD16F1">
        <w:rPr>
          <w:spacing w:val="-2"/>
        </w:rPr>
        <w:t>generación</w:t>
      </w:r>
      <w:proofErr w:type="spellEnd"/>
      <w:r w:rsidRPr="00DD16F1">
        <w:rPr>
          <w:spacing w:val="-2"/>
        </w:rPr>
        <w:t xml:space="preserve"> del 98 y la </w:t>
      </w:r>
      <w:proofErr w:type="spellStart"/>
      <w:r w:rsidRPr="00DD16F1">
        <w:rPr>
          <w:spacing w:val="-2"/>
        </w:rPr>
        <w:t>historia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española</w:t>
      </w:r>
      <w:proofErr w:type="spellEnd"/>
      <w:r w:rsidRPr="00DD16F1">
        <w:rPr>
          <w:spacing w:val="-2"/>
        </w:rPr>
        <w:t xml:space="preserve">.) </w:t>
      </w:r>
      <w:proofErr w:type="spellStart"/>
      <w:r w:rsidRPr="00DD16F1">
        <w:rPr>
          <w:i/>
          <w:iCs/>
          <w:spacing w:val="-2"/>
        </w:rPr>
        <w:t>Aetas</w:t>
      </w:r>
      <w:proofErr w:type="spellEnd"/>
      <w:r w:rsidRPr="00DD16F1">
        <w:rPr>
          <w:i/>
          <w:iCs/>
          <w:spacing w:val="-2"/>
        </w:rPr>
        <w:t xml:space="preserve"> </w:t>
      </w:r>
      <w:r w:rsidRPr="00DD16F1">
        <w:rPr>
          <w:spacing w:val="-2"/>
        </w:rPr>
        <w:t xml:space="preserve">4./1998. pp. 12-29. </w:t>
      </w:r>
    </w:p>
    <w:p w14:paraId="32467FA0" w14:textId="77777777" w:rsidR="00CC4259" w:rsidRDefault="00CC4259" w:rsidP="00DD16F1">
      <w:pPr>
        <w:rPr>
          <w:spacing w:val="-2"/>
        </w:rPr>
      </w:pPr>
    </w:p>
    <w:p w14:paraId="559AE8F4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3.4. Cikk napilapban / </w:t>
      </w:r>
      <w:proofErr w:type="spellStart"/>
      <w:r w:rsidRPr="00DD16F1">
        <w:rPr>
          <w:spacing w:val="-2"/>
        </w:rPr>
        <w:t>Artículo</w:t>
      </w:r>
      <w:proofErr w:type="spellEnd"/>
      <w:r w:rsidRPr="00DD16F1">
        <w:rPr>
          <w:spacing w:val="-2"/>
        </w:rPr>
        <w:t xml:space="preserve"> en un </w:t>
      </w:r>
      <w:proofErr w:type="spellStart"/>
      <w:r w:rsidRPr="00DD16F1">
        <w:rPr>
          <w:spacing w:val="-2"/>
        </w:rPr>
        <w:t>diario</w:t>
      </w:r>
      <w:proofErr w:type="spellEnd"/>
      <w:r w:rsidRPr="00DD16F1">
        <w:rPr>
          <w:spacing w:val="-2"/>
        </w:rPr>
        <w:t xml:space="preserve">: </w:t>
      </w:r>
    </w:p>
    <w:p w14:paraId="32E7AB96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>BÍRÓ, Dániel. “Tonnaszám pusztultak a halak Csanyteleknél.” (</w:t>
      </w:r>
      <w:proofErr w:type="spellStart"/>
      <w:r w:rsidRPr="00DD16F1">
        <w:rPr>
          <w:spacing w:val="-2"/>
        </w:rPr>
        <w:t>Toneladas</w:t>
      </w:r>
      <w:proofErr w:type="spellEnd"/>
      <w:r w:rsidRPr="00DD16F1">
        <w:rPr>
          <w:spacing w:val="-2"/>
        </w:rPr>
        <w:t xml:space="preserve"> de </w:t>
      </w:r>
      <w:proofErr w:type="spellStart"/>
      <w:r w:rsidRPr="00DD16F1">
        <w:rPr>
          <w:spacing w:val="-2"/>
        </w:rPr>
        <w:t>peces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mueren</w:t>
      </w:r>
      <w:proofErr w:type="spellEnd"/>
      <w:r w:rsidRPr="00DD16F1">
        <w:rPr>
          <w:spacing w:val="-2"/>
        </w:rPr>
        <w:t xml:space="preserve"> en Csanytelek.) </w:t>
      </w:r>
      <w:proofErr w:type="spellStart"/>
      <w:r w:rsidRPr="00DD16F1">
        <w:rPr>
          <w:i/>
          <w:iCs/>
          <w:spacing w:val="-2"/>
        </w:rPr>
        <w:t>Délmagyarország</w:t>
      </w:r>
      <w:proofErr w:type="spellEnd"/>
      <w:r w:rsidRPr="00DD16F1">
        <w:rPr>
          <w:spacing w:val="-2"/>
        </w:rPr>
        <w:t xml:space="preserve">, 1 de </w:t>
      </w:r>
      <w:proofErr w:type="spellStart"/>
      <w:r w:rsidRPr="00DD16F1">
        <w:rPr>
          <w:spacing w:val="-2"/>
        </w:rPr>
        <w:t>marzo</w:t>
      </w:r>
      <w:proofErr w:type="spellEnd"/>
      <w:r w:rsidRPr="00DD16F1">
        <w:rPr>
          <w:spacing w:val="-2"/>
        </w:rPr>
        <w:t xml:space="preserve"> de 2008. </w:t>
      </w:r>
    </w:p>
    <w:p w14:paraId="7CAE7640" w14:textId="77777777" w:rsidR="00CC4259" w:rsidRDefault="00CC4259" w:rsidP="00DD16F1">
      <w:pPr>
        <w:rPr>
          <w:b/>
          <w:bCs/>
          <w:spacing w:val="-2"/>
        </w:rPr>
      </w:pPr>
    </w:p>
    <w:p w14:paraId="4BFB7082" w14:textId="77777777" w:rsidR="00DD16F1" w:rsidRPr="00DD16F1" w:rsidRDefault="00DD16F1" w:rsidP="00DD16F1">
      <w:pPr>
        <w:rPr>
          <w:spacing w:val="-2"/>
        </w:rPr>
      </w:pPr>
      <w:r w:rsidRPr="00DD16F1">
        <w:rPr>
          <w:b/>
          <w:bCs/>
          <w:spacing w:val="-2"/>
        </w:rPr>
        <w:t xml:space="preserve">4. Internet: </w:t>
      </w:r>
    </w:p>
    <w:p w14:paraId="0817FD6D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4.1. Cikk online napilapban/folyóiratban / </w:t>
      </w:r>
      <w:proofErr w:type="spellStart"/>
      <w:r w:rsidRPr="00DD16F1">
        <w:rPr>
          <w:spacing w:val="-2"/>
        </w:rPr>
        <w:t>Artículo</w:t>
      </w:r>
      <w:proofErr w:type="spellEnd"/>
      <w:r w:rsidRPr="00DD16F1">
        <w:rPr>
          <w:spacing w:val="-2"/>
        </w:rPr>
        <w:t xml:space="preserve"> en </w:t>
      </w:r>
      <w:proofErr w:type="spellStart"/>
      <w:r w:rsidRPr="00DD16F1">
        <w:rPr>
          <w:spacing w:val="-2"/>
        </w:rPr>
        <w:t>una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diario</w:t>
      </w:r>
      <w:proofErr w:type="spellEnd"/>
      <w:r w:rsidRPr="00DD16F1">
        <w:rPr>
          <w:spacing w:val="-2"/>
        </w:rPr>
        <w:t>/</w:t>
      </w:r>
      <w:proofErr w:type="spellStart"/>
      <w:r w:rsidRPr="00DD16F1">
        <w:rPr>
          <w:spacing w:val="-2"/>
        </w:rPr>
        <w:t>revista</w:t>
      </w:r>
      <w:proofErr w:type="spellEnd"/>
      <w:r w:rsidRPr="00DD16F1">
        <w:rPr>
          <w:spacing w:val="-2"/>
        </w:rPr>
        <w:t xml:space="preserve"> online: </w:t>
      </w:r>
    </w:p>
    <w:p w14:paraId="1B61FC0B" w14:textId="77777777" w:rsidR="00DD16F1" w:rsidRPr="00DD16F1" w:rsidRDefault="00DD16F1" w:rsidP="00DD16F1">
      <w:pPr>
        <w:rPr>
          <w:spacing w:val="-2"/>
        </w:rPr>
      </w:pPr>
      <w:proofErr w:type="spellStart"/>
      <w:r w:rsidRPr="00DD16F1">
        <w:rPr>
          <w:spacing w:val="-2"/>
        </w:rPr>
        <w:t>MUSA</w:t>
      </w:r>
      <w:proofErr w:type="spellEnd"/>
      <w:r w:rsidRPr="00DD16F1">
        <w:rPr>
          <w:spacing w:val="-2"/>
        </w:rPr>
        <w:t xml:space="preserve">, </w:t>
      </w:r>
      <w:proofErr w:type="spellStart"/>
      <w:r w:rsidRPr="00DD16F1">
        <w:rPr>
          <w:spacing w:val="-2"/>
        </w:rPr>
        <w:t>Arnaldo</w:t>
      </w:r>
      <w:proofErr w:type="spellEnd"/>
      <w:r w:rsidRPr="00DD16F1">
        <w:rPr>
          <w:spacing w:val="-2"/>
        </w:rPr>
        <w:t>. “</w:t>
      </w:r>
      <w:proofErr w:type="spellStart"/>
      <w:r w:rsidRPr="00DD16F1">
        <w:rPr>
          <w:spacing w:val="-2"/>
        </w:rPr>
        <w:t>Calificó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Presidente</w:t>
      </w:r>
      <w:proofErr w:type="spellEnd"/>
      <w:r w:rsidRPr="00DD16F1">
        <w:rPr>
          <w:spacing w:val="-2"/>
        </w:rPr>
        <w:t xml:space="preserve"> de Guinea </w:t>
      </w:r>
      <w:proofErr w:type="spellStart"/>
      <w:r w:rsidRPr="00DD16F1">
        <w:rPr>
          <w:spacing w:val="-2"/>
        </w:rPr>
        <w:t>Ecuatorial</w:t>
      </w:r>
      <w:proofErr w:type="spellEnd"/>
      <w:r w:rsidRPr="00DD16F1">
        <w:rPr>
          <w:spacing w:val="-2"/>
        </w:rPr>
        <w:t xml:space="preserve"> de </w:t>
      </w:r>
      <w:proofErr w:type="spellStart"/>
      <w:r w:rsidRPr="00DD16F1">
        <w:rPr>
          <w:spacing w:val="-2"/>
        </w:rPr>
        <w:t>positiva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visita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realizada</w:t>
      </w:r>
      <w:proofErr w:type="spellEnd"/>
      <w:r w:rsidRPr="00DD16F1">
        <w:rPr>
          <w:spacing w:val="-2"/>
        </w:rPr>
        <w:t xml:space="preserve"> a </w:t>
      </w:r>
      <w:proofErr w:type="spellStart"/>
      <w:r w:rsidRPr="00DD16F1">
        <w:rPr>
          <w:spacing w:val="-2"/>
        </w:rPr>
        <w:t>Cuba</w:t>
      </w:r>
      <w:proofErr w:type="spellEnd"/>
      <w:r w:rsidRPr="00DD16F1">
        <w:rPr>
          <w:spacing w:val="-2"/>
        </w:rPr>
        <w:t xml:space="preserve">” </w:t>
      </w:r>
      <w:proofErr w:type="spellStart"/>
      <w:r w:rsidRPr="00DD16F1">
        <w:rPr>
          <w:i/>
          <w:iCs/>
          <w:spacing w:val="-2"/>
        </w:rPr>
        <w:t>Granma</w:t>
      </w:r>
      <w:proofErr w:type="spellEnd"/>
      <w:r w:rsidRPr="00DD16F1">
        <w:rPr>
          <w:i/>
          <w:iCs/>
          <w:spacing w:val="-2"/>
        </w:rPr>
        <w:t xml:space="preserve"> online</w:t>
      </w:r>
      <w:r w:rsidRPr="00DD16F1">
        <w:rPr>
          <w:spacing w:val="-2"/>
        </w:rPr>
        <w:t xml:space="preserve">, </w:t>
      </w:r>
      <w:proofErr w:type="spellStart"/>
      <w:r w:rsidRPr="00DD16F1">
        <w:rPr>
          <w:spacing w:val="-2"/>
        </w:rPr>
        <w:t>Asequible</w:t>
      </w:r>
      <w:proofErr w:type="spellEnd"/>
      <w:r w:rsidRPr="00DD16F1">
        <w:rPr>
          <w:spacing w:val="-2"/>
        </w:rPr>
        <w:t xml:space="preserve"> en: </w:t>
      </w:r>
    </w:p>
    <w:p w14:paraId="190EE360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http://www.granma.cubaweb.cu/2008/02/18/nacional/artic07.html. </w:t>
      </w:r>
      <w:proofErr w:type="spellStart"/>
      <w:r w:rsidRPr="00DD16F1">
        <w:rPr>
          <w:spacing w:val="-2"/>
        </w:rPr>
        <w:t>Fecha</w:t>
      </w:r>
      <w:proofErr w:type="spellEnd"/>
      <w:r w:rsidRPr="00DD16F1">
        <w:rPr>
          <w:spacing w:val="-2"/>
        </w:rPr>
        <w:t xml:space="preserve"> de </w:t>
      </w:r>
      <w:proofErr w:type="spellStart"/>
      <w:r w:rsidRPr="00DD16F1">
        <w:rPr>
          <w:spacing w:val="-2"/>
        </w:rPr>
        <w:t>consulta</w:t>
      </w:r>
      <w:proofErr w:type="spellEnd"/>
      <w:r w:rsidRPr="00DD16F1">
        <w:rPr>
          <w:spacing w:val="-2"/>
        </w:rPr>
        <w:t xml:space="preserve">: 1 de </w:t>
      </w:r>
      <w:proofErr w:type="spellStart"/>
      <w:r w:rsidRPr="00DD16F1">
        <w:rPr>
          <w:spacing w:val="-2"/>
        </w:rPr>
        <w:t>marzo</w:t>
      </w:r>
      <w:proofErr w:type="spellEnd"/>
      <w:r w:rsidRPr="00DD16F1">
        <w:rPr>
          <w:spacing w:val="-2"/>
        </w:rPr>
        <w:t xml:space="preserve"> de 2008. </w:t>
      </w:r>
    </w:p>
    <w:p w14:paraId="6B35A83F" w14:textId="77777777" w:rsidR="0074178A" w:rsidRDefault="0074178A" w:rsidP="00DD16F1">
      <w:pPr>
        <w:rPr>
          <w:spacing w:val="-2"/>
        </w:rPr>
      </w:pPr>
    </w:p>
    <w:p w14:paraId="048478F1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4.2. Információ egy honlapról, szerző nélkül / </w:t>
      </w:r>
      <w:proofErr w:type="spellStart"/>
      <w:r w:rsidRPr="00DD16F1">
        <w:rPr>
          <w:spacing w:val="-2"/>
        </w:rPr>
        <w:t>Información</w:t>
      </w:r>
      <w:proofErr w:type="spellEnd"/>
      <w:r w:rsidRPr="00DD16F1">
        <w:rPr>
          <w:spacing w:val="-2"/>
        </w:rPr>
        <w:t xml:space="preserve"> de </w:t>
      </w:r>
      <w:proofErr w:type="spellStart"/>
      <w:r w:rsidRPr="00DD16F1">
        <w:rPr>
          <w:spacing w:val="-2"/>
        </w:rPr>
        <w:t>una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página</w:t>
      </w:r>
      <w:proofErr w:type="spellEnd"/>
      <w:r w:rsidRPr="00DD16F1">
        <w:rPr>
          <w:spacing w:val="-2"/>
        </w:rPr>
        <w:t xml:space="preserve"> web, sin </w:t>
      </w:r>
      <w:proofErr w:type="spellStart"/>
      <w:r w:rsidRPr="00DD16F1">
        <w:rPr>
          <w:spacing w:val="-2"/>
        </w:rPr>
        <w:t>autor</w:t>
      </w:r>
      <w:proofErr w:type="spellEnd"/>
      <w:r w:rsidRPr="00DD16F1">
        <w:rPr>
          <w:spacing w:val="-2"/>
        </w:rPr>
        <w:t xml:space="preserve">: </w:t>
      </w:r>
    </w:p>
    <w:p w14:paraId="6920795C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>“</w:t>
      </w:r>
      <w:proofErr w:type="spellStart"/>
      <w:r w:rsidRPr="00DD16F1">
        <w:rPr>
          <w:spacing w:val="-2"/>
        </w:rPr>
        <w:t>Política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exterior</w:t>
      </w:r>
      <w:proofErr w:type="spellEnd"/>
      <w:r w:rsidRPr="00DD16F1">
        <w:rPr>
          <w:spacing w:val="-2"/>
        </w:rPr>
        <w:t xml:space="preserve"> de </w:t>
      </w:r>
      <w:proofErr w:type="spellStart"/>
      <w:r w:rsidRPr="00DD16F1">
        <w:rPr>
          <w:spacing w:val="-2"/>
        </w:rPr>
        <w:t>España</w:t>
      </w:r>
      <w:proofErr w:type="spellEnd"/>
      <w:r w:rsidRPr="00DD16F1">
        <w:rPr>
          <w:spacing w:val="-2"/>
        </w:rPr>
        <w:t xml:space="preserve"> en </w:t>
      </w:r>
      <w:proofErr w:type="spellStart"/>
      <w:r w:rsidRPr="00DD16F1">
        <w:rPr>
          <w:spacing w:val="-2"/>
        </w:rPr>
        <w:t>Iberoamérica</w:t>
      </w:r>
      <w:proofErr w:type="spellEnd"/>
      <w:r w:rsidRPr="00DD16F1">
        <w:rPr>
          <w:spacing w:val="-2"/>
        </w:rPr>
        <w:t xml:space="preserve">.” </w:t>
      </w:r>
      <w:proofErr w:type="spellStart"/>
      <w:r w:rsidRPr="00DD16F1">
        <w:rPr>
          <w:i/>
          <w:iCs/>
          <w:spacing w:val="-2"/>
        </w:rPr>
        <w:t>página</w:t>
      </w:r>
      <w:proofErr w:type="spellEnd"/>
      <w:r w:rsidRPr="00DD16F1">
        <w:rPr>
          <w:i/>
          <w:iCs/>
          <w:spacing w:val="-2"/>
        </w:rPr>
        <w:t xml:space="preserve"> web del </w:t>
      </w:r>
      <w:proofErr w:type="spellStart"/>
      <w:r w:rsidRPr="00DD16F1">
        <w:rPr>
          <w:i/>
          <w:iCs/>
          <w:spacing w:val="-2"/>
        </w:rPr>
        <w:t>Ministerio</w:t>
      </w:r>
      <w:proofErr w:type="spellEnd"/>
      <w:r w:rsidRPr="00DD16F1">
        <w:rPr>
          <w:i/>
          <w:iCs/>
          <w:spacing w:val="-2"/>
        </w:rPr>
        <w:t xml:space="preserve"> de </w:t>
      </w:r>
      <w:proofErr w:type="spellStart"/>
      <w:r w:rsidRPr="00DD16F1">
        <w:rPr>
          <w:i/>
          <w:iCs/>
          <w:spacing w:val="-2"/>
        </w:rPr>
        <w:t>Asuntos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Exteriores</w:t>
      </w:r>
      <w:proofErr w:type="spellEnd"/>
      <w:r w:rsidRPr="00DD16F1">
        <w:rPr>
          <w:i/>
          <w:iCs/>
          <w:spacing w:val="-2"/>
        </w:rPr>
        <w:t xml:space="preserve"> y de </w:t>
      </w:r>
      <w:proofErr w:type="spellStart"/>
      <w:r w:rsidRPr="00DD16F1">
        <w:rPr>
          <w:i/>
          <w:iCs/>
          <w:spacing w:val="-2"/>
        </w:rPr>
        <w:t>Cooperación</w:t>
      </w:r>
      <w:proofErr w:type="spellEnd"/>
      <w:r w:rsidRPr="00DD16F1">
        <w:rPr>
          <w:i/>
          <w:iCs/>
          <w:spacing w:val="-2"/>
        </w:rPr>
        <w:t xml:space="preserve"> de </w:t>
      </w:r>
      <w:proofErr w:type="spellStart"/>
      <w:r w:rsidRPr="00DD16F1">
        <w:rPr>
          <w:i/>
          <w:iCs/>
          <w:spacing w:val="-2"/>
        </w:rPr>
        <w:t>España</w:t>
      </w:r>
      <w:proofErr w:type="spellEnd"/>
      <w:r w:rsidRPr="00DD16F1">
        <w:rPr>
          <w:spacing w:val="-2"/>
        </w:rPr>
        <w:t xml:space="preserve">, </w:t>
      </w:r>
      <w:proofErr w:type="spellStart"/>
      <w:r w:rsidRPr="00DD16F1">
        <w:rPr>
          <w:spacing w:val="-2"/>
        </w:rPr>
        <w:t>Asequible</w:t>
      </w:r>
      <w:proofErr w:type="spellEnd"/>
      <w:r w:rsidRPr="00DD16F1">
        <w:rPr>
          <w:spacing w:val="-2"/>
        </w:rPr>
        <w:t xml:space="preserve"> en: http://www.mae.es/es/MenuPpal/Paises/Iberoamerica/. </w:t>
      </w:r>
      <w:proofErr w:type="spellStart"/>
      <w:r w:rsidRPr="00DD16F1">
        <w:rPr>
          <w:spacing w:val="-2"/>
        </w:rPr>
        <w:t>Fecha</w:t>
      </w:r>
      <w:proofErr w:type="spellEnd"/>
      <w:r w:rsidRPr="00DD16F1">
        <w:rPr>
          <w:spacing w:val="-2"/>
        </w:rPr>
        <w:t xml:space="preserve"> de </w:t>
      </w:r>
      <w:proofErr w:type="spellStart"/>
      <w:r w:rsidRPr="00DD16F1">
        <w:rPr>
          <w:spacing w:val="-2"/>
        </w:rPr>
        <w:t>consulta</w:t>
      </w:r>
      <w:proofErr w:type="spellEnd"/>
      <w:r w:rsidRPr="00DD16F1">
        <w:rPr>
          <w:spacing w:val="-2"/>
        </w:rPr>
        <w:t xml:space="preserve">: 1 de </w:t>
      </w:r>
      <w:proofErr w:type="spellStart"/>
      <w:r w:rsidRPr="00DD16F1">
        <w:rPr>
          <w:spacing w:val="-2"/>
        </w:rPr>
        <w:t>marzo</w:t>
      </w:r>
      <w:proofErr w:type="spellEnd"/>
      <w:r w:rsidRPr="00DD16F1">
        <w:rPr>
          <w:spacing w:val="-2"/>
        </w:rPr>
        <w:t xml:space="preserve"> de 2008. </w:t>
      </w:r>
    </w:p>
    <w:p w14:paraId="1DDCA706" w14:textId="77777777" w:rsidR="0074178A" w:rsidRDefault="0074178A" w:rsidP="00DD16F1">
      <w:pPr>
        <w:rPr>
          <w:b/>
          <w:bCs/>
          <w:spacing w:val="-2"/>
        </w:rPr>
      </w:pPr>
    </w:p>
    <w:p w14:paraId="35005A89" w14:textId="77777777" w:rsidR="00DD16F1" w:rsidRPr="00DD16F1" w:rsidRDefault="00DD16F1" w:rsidP="00DD16F1">
      <w:pPr>
        <w:rPr>
          <w:spacing w:val="-2"/>
        </w:rPr>
      </w:pPr>
      <w:r w:rsidRPr="00DD16F1">
        <w:rPr>
          <w:b/>
          <w:bCs/>
          <w:spacing w:val="-2"/>
        </w:rPr>
        <w:t xml:space="preserve">5. Egyéb források </w:t>
      </w:r>
      <w:r w:rsidRPr="00DD16F1">
        <w:rPr>
          <w:i/>
          <w:iCs/>
          <w:spacing w:val="-2"/>
        </w:rPr>
        <w:t>(</w:t>
      </w:r>
      <w:proofErr w:type="spellStart"/>
      <w:r w:rsidRPr="00DD16F1">
        <w:rPr>
          <w:i/>
          <w:iCs/>
          <w:spacing w:val="-2"/>
        </w:rPr>
        <w:t>Otras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fuentes</w:t>
      </w:r>
      <w:proofErr w:type="spellEnd"/>
      <w:r w:rsidRPr="00DD16F1">
        <w:rPr>
          <w:i/>
          <w:iCs/>
          <w:spacing w:val="-2"/>
        </w:rPr>
        <w:t>)</w:t>
      </w:r>
      <w:r w:rsidRPr="00DD16F1">
        <w:rPr>
          <w:spacing w:val="-2"/>
        </w:rPr>
        <w:t xml:space="preserve">: </w:t>
      </w:r>
    </w:p>
    <w:p w14:paraId="699E0CF0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5.1. Film / </w:t>
      </w:r>
      <w:proofErr w:type="spellStart"/>
      <w:r w:rsidRPr="00DD16F1">
        <w:rPr>
          <w:spacing w:val="-2"/>
        </w:rPr>
        <w:t>Películas</w:t>
      </w:r>
      <w:proofErr w:type="spellEnd"/>
      <w:r w:rsidRPr="00DD16F1">
        <w:rPr>
          <w:spacing w:val="-2"/>
        </w:rPr>
        <w:t xml:space="preserve">: </w:t>
      </w:r>
    </w:p>
    <w:p w14:paraId="6F6344DA" w14:textId="77777777" w:rsidR="00DD16F1" w:rsidRPr="00DD16F1" w:rsidRDefault="00DD16F1" w:rsidP="00DD16F1">
      <w:pPr>
        <w:rPr>
          <w:spacing w:val="-2"/>
        </w:rPr>
      </w:pPr>
      <w:proofErr w:type="spellStart"/>
      <w:r w:rsidRPr="00DD16F1">
        <w:rPr>
          <w:spacing w:val="-2"/>
        </w:rPr>
        <w:t>ALMODÓVAR</w:t>
      </w:r>
      <w:proofErr w:type="spellEnd"/>
      <w:r w:rsidRPr="00DD16F1">
        <w:rPr>
          <w:spacing w:val="-2"/>
        </w:rPr>
        <w:t xml:space="preserve">, Pedro </w:t>
      </w:r>
      <w:proofErr w:type="spellStart"/>
      <w:r w:rsidRPr="00DD16F1">
        <w:rPr>
          <w:spacing w:val="-2"/>
        </w:rPr>
        <w:t>dir</w:t>
      </w:r>
      <w:proofErr w:type="spellEnd"/>
      <w:r w:rsidRPr="00DD16F1">
        <w:rPr>
          <w:spacing w:val="-2"/>
        </w:rPr>
        <w:t xml:space="preserve">. </w:t>
      </w:r>
      <w:proofErr w:type="spellStart"/>
      <w:r w:rsidRPr="00DD16F1">
        <w:rPr>
          <w:i/>
          <w:iCs/>
          <w:spacing w:val="-2"/>
        </w:rPr>
        <w:t>Todo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sobre</w:t>
      </w:r>
      <w:proofErr w:type="spellEnd"/>
      <w:r w:rsidRPr="00DD16F1">
        <w:rPr>
          <w:i/>
          <w:iCs/>
          <w:spacing w:val="-2"/>
        </w:rPr>
        <w:t xml:space="preserve"> mi </w:t>
      </w:r>
      <w:proofErr w:type="spellStart"/>
      <w:r w:rsidRPr="00DD16F1">
        <w:rPr>
          <w:i/>
          <w:iCs/>
          <w:spacing w:val="-2"/>
        </w:rPr>
        <w:t>madre</w:t>
      </w:r>
      <w:proofErr w:type="spellEnd"/>
      <w:r w:rsidRPr="00DD16F1">
        <w:rPr>
          <w:i/>
          <w:iCs/>
          <w:spacing w:val="-2"/>
        </w:rPr>
        <w:t xml:space="preserve">. </w:t>
      </w:r>
      <w:proofErr w:type="spellStart"/>
      <w:r w:rsidRPr="00DD16F1">
        <w:rPr>
          <w:spacing w:val="-2"/>
        </w:rPr>
        <w:t>Guión</w:t>
      </w:r>
      <w:proofErr w:type="spellEnd"/>
      <w:r w:rsidRPr="00DD16F1">
        <w:rPr>
          <w:spacing w:val="-2"/>
        </w:rPr>
        <w:t xml:space="preserve"> por Pedro </w:t>
      </w:r>
      <w:proofErr w:type="spellStart"/>
      <w:r w:rsidRPr="00DD16F1">
        <w:rPr>
          <w:spacing w:val="-2"/>
        </w:rPr>
        <w:t>Almodóvar</w:t>
      </w:r>
      <w:proofErr w:type="spellEnd"/>
      <w:r w:rsidRPr="00DD16F1">
        <w:rPr>
          <w:spacing w:val="-2"/>
        </w:rPr>
        <w:t xml:space="preserve">, El </w:t>
      </w:r>
      <w:proofErr w:type="spellStart"/>
      <w:r w:rsidRPr="00DD16F1">
        <w:rPr>
          <w:spacing w:val="-2"/>
        </w:rPr>
        <w:t>Deseo</w:t>
      </w:r>
      <w:proofErr w:type="spellEnd"/>
      <w:r w:rsidRPr="00DD16F1">
        <w:rPr>
          <w:spacing w:val="-2"/>
        </w:rPr>
        <w:t xml:space="preserve"> S. A. /</w:t>
      </w:r>
      <w:proofErr w:type="spellStart"/>
      <w:r w:rsidRPr="00DD16F1">
        <w:rPr>
          <w:spacing w:val="-2"/>
        </w:rPr>
        <w:t>Renn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productions</w:t>
      </w:r>
      <w:proofErr w:type="spellEnd"/>
      <w:r w:rsidRPr="00DD16F1">
        <w:rPr>
          <w:spacing w:val="-2"/>
        </w:rPr>
        <w:t xml:space="preserve">, 1999. </w:t>
      </w:r>
    </w:p>
    <w:p w14:paraId="4E554E17" w14:textId="77777777" w:rsidR="0074178A" w:rsidRDefault="0074178A" w:rsidP="00DD16F1">
      <w:pPr>
        <w:rPr>
          <w:spacing w:val="-2"/>
        </w:rPr>
      </w:pPr>
    </w:p>
    <w:p w14:paraId="39A19B9A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5.2. Rádió-és </w:t>
      </w:r>
      <w:proofErr w:type="spellStart"/>
      <w:r w:rsidRPr="00DD16F1">
        <w:rPr>
          <w:spacing w:val="-2"/>
        </w:rPr>
        <w:t>televízióműsorok</w:t>
      </w:r>
      <w:proofErr w:type="spellEnd"/>
      <w:r w:rsidRPr="00DD16F1">
        <w:rPr>
          <w:spacing w:val="-2"/>
        </w:rPr>
        <w:t xml:space="preserve"> / </w:t>
      </w:r>
      <w:proofErr w:type="spellStart"/>
      <w:r w:rsidRPr="00DD16F1">
        <w:rPr>
          <w:spacing w:val="-2"/>
        </w:rPr>
        <w:t>Programas</w:t>
      </w:r>
      <w:proofErr w:type="spellEnd"/>
      <w:r w:rsidRPr="00DD16F1">
        <w:rPr>
          <w:spacing w:val="-2"/>
        </w:rPr>
        <w:t xml:space="preserve"> de </w:t>
      </w:r>
      <w:proofErr w:type="spellStart"/>
      <w:r w:rsidRPr="00DD16F1">
        <w:rPr>
          <w:spacing w:val="-2"/>
        </w:rPr>
        <w:t>radio</w:t>
      </w:r>
      <w:proofErr w:type="spellEnd"/>
      <w:r w:rsidRPr="00DD16F1">
        <w:rPr>
          <w:spacing w:val="-2"/>
        </w:rPr>
        <w:t xml:space="preserve"> y </w:t>
      </w:r>
      <w:proofErr w:type="spellStart"/>
      <w:r w:rsidRPr="00DD16F1">
        <w:rPr>
          <w:spacing w:val="-2"/>
        </w:rPr>
        <w:t>televisión</w:t>
      </w:r>
      <w:proofErr w:type="spellEnd"/>
      <w:r w:rsidRPr="00DD16F1">
        <w:rPr>
          <w:spacing w:val="-2"/>
        </w:rPr>
        <w:t xml:space="preserve">: </w:t>
      </w:r>
    </w:p>
    <w:p w14:paraId="07DB3538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”El </w:t>
      </w:r>
      <w:proofErr w:type="spellStart"/>
      <w:r w:rsidRPr="00DD16F1">
        <w:rPr>
          <w:spacing w:val="-2"/>
        </w:rPr>
        <w:t>tiempo</w:t>
      </w:r>
      <w:proofErr w:type="spellEnd"/>
      <w:r w:rsidRPr="00DD16F1">
        <w:rPr>
          <w:spacing w:val="-2"/>
        </w:rPr>
        <w:t xml:space="preserve">.” </w:t>
      </w:r>
      <w:proofErr w:type="spellStart"/>
      <w:r w:rsidRPr="00DD16F1">
        <w:rPr>
          <w:i/>
          <w:iCs/>
          <w:spacing w:val="-2"/>
        </w:rPr>
        <w:t>Televisión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Española</w:t>
      </w:r>
      <w:proofErr w:type="spellEnd"/>
      <w:r w:rsidRPr="00DD16F1">
        <w:rPr>
          <w:i/>
          <w:iCs/>
          <w:spacing w:val="-2"/>
        </w:rPr>
        <w:t xml:space="preserve">, </w:t>
      </w:r>
      <w:r w:rsidRPr="00DD16F1">
        <w:rPr>
          <w:spacing w:val="-2"/>
        </w:rPr>
        <w:t xml:space="preserve">22 de </w:t>
      </w:r>
      <w:proofErr w:type="spellStart"/>
      <w:r w:rsidRPr="00DD16F1">
        <w:rPr>
          <w:spacing w:val="-2"/>
        </w:rPr>
        <w:t>febrero</w:t>
      </w:r>
      <w:proofErr w:type="spellEnd"/>
      <w:r w:rsidRPr="00DD16F1">
        <w:rPr>
          <w:spacing w:val="-2"/>
        </w:rPr>
        <w:t xml:space="preserve"> de 2008: 15.45. </w:t>
      </w:r>
    </w:p>
    <w:p w14:paraId="7F9569C0" w14:textId="77777777" w:rsidR="0074178A" w:rsidRDefault="0074178A" w:rsidP="00DD16F1">
      <w:pPr>
        <w:rPr>
          <w:b/>
          <w:bCs/>
          <w:spacing w:val="-2"/>
        </w:rPr>
      </w:pPr>
    </w:p>
    <w:p w14:paraId="2206E4BC" w14:textId="77777777" w:rsidR="00DD16F1" w:rsidRPr="00DD16F1" w:rsidRDefault="00DD16F1" w:rsidP="00DD16F1">
      <w:pPr>
        <w:rPr>
          <w:spacing w:val="-2"/>
        </w:rPr>
      </w:pPr>
      <w:r w:rsidRPr="00DD16F1">
        <w:rPr>
          <w:b/>
          <w:bCs/>
          <w:spacing w:val="-2"/>
        </w:rPr>
        <w:t xml:space="preserve">6. Többszörös hivatkozások </w:t>
      </w:r>
      <w:r w:rsidRPr="00DD16F1">
        <w:rPr>
          <w:b/>
          <w:bCs/>
          <w:i/>
          <w:iCs/>
          <w:spacing w:val="-2"/>
        </w:rPr>
        <w:t>(</w:t>
      </w:r>
      <w:proofErr w:type="spellStart"/>
      <w:r w:rsidRPr="00DD16F1">
        <w:rPr>
          <w:i/>
          <w:iCs/>
          <w:spacing w:val="-2"/>
        </w:rPr>
        <w:t>Referencias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múltiples</w:t>
      </w:r>
      <w:proofErr w:type="spellEnd"/>
      <w:r w:rsidRPr="00DD16F1">
        <w:rPr>
          <w:i/>
          <w:iCs/>
          <w:spacing w:val="-2"/>
        </w:rPr>
        <w:t>)</w:t>
      </w:r>
      <w:r w:rsidRPr="00DD16F1">
        <w:rPr>
          <w:spacing w:val="-2"/>
        </w:rPr>
        <w:t xml:space="preserve">: </w:t>
      </w:r>
    </w:p>
    <w:p w14:paraId="7D81CF0B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OLIVER, Miguel S. </w:t>
      </w:r>
      <w:proofErr w:type="spellStart"/>
      <w:r w:rsidRPr="00DD16F1">
        <w:rPr>
          <w:i/>
          <w:iCs/>
          <w:spacing w:val="-2"/>
        </w:rPr>
        <w:t>Entre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dos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Españas</w:t>
      </w:r>
      <w:proofErr w:type="spellEnd"/>
      <w:r w:rsidRPr="00DD16F1">
        <w:rPr>
          <w:i/>
          <w:iCs/>
          <w:spacing w:val="-2"/>
        </w:rPr>
        <w:t xml:space="preserve">. </w:t>
      </w:r>
      <w:r w:rsidRPr="00DD16F1">
        <w:rPr>
          <w:spacing w:val="-2"/>
        </w:rPr>
        <w:t xml:space="preserve">Barcelona, 1906. En: CSEJTEI, Dezső. “A 98-as nemzedék és a spanyol történelem.” (La </w:t>
      </w:r>
      <w:proofErr w:type="spellStart"/>
      <w:r w:rsidRPr="00DD16F1">
        <w:rPr>
          <w:spacing w:val="-2"/>
        </w:rPr>
        <w:t>generación</w:t>
      </w:r>
      <w:proofErr w:type="spellEnd"/>
      <w:r w:rsidRPr="00DD16F1">
        <w:rPr>
          <w:spacing w:val="-2"/>
        </w:rPr>
        <w:t xml:space="preserve"> del 98 y la </w:t>
      </w:r>
      <w:proofErr w:type="spellStart"/>
      <w:r w:rsidRPr="00DD16F1">
        <w:rPr>
          <w:spacing w:val="-2"/>
        </w:rPr>
        <w:t>historia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española</w:t>
      </w:r>
      <w:proofErr w:type="spellEnd"/>
      <w:r w:rsidRPr="00DD16F1">
        <w:rPr>
          <w:spacing w:val="-2"/>
        </w:rPr>
        <w:t xml:space="preserve">.) </w:t>
      </w:r>
      <w:proofErr w:type="spellStart"/>
      <w:r w:rsidRPr="00DD16F1">
        <w:rPr>
          <w:i/>
          <w:iCs/>
          <w:spacing w:val="-2"/>
        </w:rPr>
        <w:t>Aetas</w:t>
      </w:r>
      <w:proofErr w:type="spellEnd"/>
      <w:r w:rsidRPr="00DD16F1">
        <w:rPr>
          <w:i/>
          <w:iCs/>
          <w:spacing w:val="-2"/>
        </w:rPr>
        <w:t xml:space="preserve"> </w:t>
      </w:r>
      <w:r w:rsidRPr="00DD16F1">
        <w:rPr>
          <w:spacing w:val="-2"/>
        </w:rPr>
        <w:t xml:space="preserve">4./1998. </w:t>
      </w:r>
    </w:p>
    <w:p w14:paraId="77F0D586" w14:textId="77777777" w:rsidR="0074178A" w:rsidRDefault="0074178A" w:rsidP="00DD16F1">
      <w:pPr>
        <w:rPr>
          <w:b/>
          <w:bCs/>
          <w:spacing w:val="-2"/>
        </w:rPr>
      </w:pPr>
    </w:p>
    <w:p w14:paraId="6D3C71AF" w14:textId="77777777" w:rsidR="00DD16F1" w:rsidRPr="00DD16F1" w:rsidRDefault="00DD16F1" w:rsidP="00DD16F1">
      <w:pPr>
        <w:rPr>
          <w:spacing w:val="-2"/>
        </w:rPr>
      </w:pPr>
      <w:r w:rsidRPr="00DD16F1">
        <w:rPr>
          <w:b/>
          <w:bCs/>
          <w:spacing w:val="-2"/>
        </w:rPr>
        <w:t xml:space="preserve">7. Idézetek </w:t>
      </w:r>
    </w:p>
    <w:p w14:paraId="42E23817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Nagyon fontos, hogy az idézett szöveg pontos legyen, mind tartalmilag mind formailag megegyezzék az eredeti szöveggel. </w:t>
      </w:r>
    </w:p>
    <w:p w14:paraId="7B8EAB62" w14:textId="77777777" w:rsidR="00841072" w:rsidRDefault="00841072" w:rsidP="00DD16F1">
      <w:pPr>
        <w:rPr>
          <w:spacing w:val="-2"/>
        </w:rPr>
      </w:pPr>
    </w:p>
    <w:p w14:paraId="2B51D76C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7.1. Amennyiben egy szót vagy mondatot idézünk, ami nem hosszabb két sornál, az idézendő szöveget idézőjelbe tesszük: </w:t>
      </w:r>
    </w:p>
    <w:p w14:paraId="7DC217C8" w14:textId="20DADAA6" w:rsid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Es </w:t>
      </w:r>
      <w:proofErr w:type="spellStart"/>
      <w:r w:rsidRPr="00DD16F1">
        <w:rPr>
          <w:spacing w:val="-2"/>
        </w:rPr>
        <w:t>lo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que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expresa</w:t>
      </w:r>
      <w:proofErr w:type="spellEnd"/>
      <w:r w:rsidRPr="00DD16F1">
        <w:rPr>
          <w:spacing w:val="-2"/>
        </w:rPr>
        <w:t xml:space="preserve"> él </w:t>
      </w:r>
      <w:proofErr w:type="spellStart"/>
      <w:r w:rsidRPr="00DD16F1">
        <w:rPr>
          <w:spacing w:val="-2"/>
        </w:rPr>
        <w:t>mismo</w:t>
      </w:r>
      <w:proofErr w:type="spellEnd"/>
      <w:r w:rsidRPr="00DD16F1">
        <w:rPr>
          <w:spacing w:val="-2"/>
        </w:rPr>
        <w:t xml:space="preserve"> en </w:t>
      </w:r>
      <w:proofErr w:type="spellStart"/>
      <w:r w:rsidRPr="00DD16F1">
        <w:rPr>
          <w:spacing w:val="-2"/>
        </w:rPr>
        <w:t>sus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Memorias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spacing w:val="-2"/>
        </w:rPr>
        <w:t>cuando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atribuye</w:t>
      </w:r>
      <w:proofErr w:type="spellEnd"/>
      <w:r w:rsidRPr="00DD16F1">
        <w:rPr>
          <w:spacing w:val="-2"/>
        </w:rPr>
        <w:t xml:space="preserve"> la Independencia </w:t>
      </w:r>
      <w:proofErr w:type="spellStart"/>
      <w:r w:rsidRPr="00DD16F1">
        <w:rPr>
          <w:spacing w:val="-2"/>
        </w:rPr>
        <w:t>al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deseo</w:t>
      </w:r>
      <w:proofErr w:type="spellEnd"/>
      <w:r w:rsidRPr="00DD16F1">
        <w:rPr>
          <w:spacing w:val="-2"/>
        </w:rPr>
        <w:t xml:space="preserve"> de </w:t>
      </w:r>
      <w:proofErr w:type="spellStart"/>
      <w:r w:rsidRPr="00DD16F1">
        <w:rPr>
          <w:spacing w:val="-2"/>
        </w:rPr>
        <w:t>detener</w:t>
      </w:r>
      <w:proofErr w:type="spellEnd"/>
      <w:r w:rsidRPr="00DD16F1">
        <w:rPr>
          <w:spacing w:val="-2"/>
        </w:rPr>
        <w:t xml:space="preserve"> “el </w:t>
      </w:r>
      <w:proofErr w:type="spellStart"/>
      <w:r w:rsidRPr="00DD16F1">
        <w:rPr>
          <w:spacing w:val="-2"/>
        </w:rPr>
        <w:t>nuevo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orden</w:t>
      </w:r>
      <w:proofErr w:type="spellEnd"/>
      <w:r w:rsidRPr="00DD16F1">
        <w:rPr>
          <w:spacing w:val="-2"/>
        </w:rPr>
        <w:t xml:space="preserve"> de </w:t>
      </w:r>
      <w:proofErr w:type="spellStart"/>
      <w:r w:rsidRPr="00DD16F1">
        <w:rPr>
          <w:spacing w:val="-2"/>
        </w:rPr>
        <w:t>cosas</w:t>
      </w:r>
      <w:proofErr w:type="spellEnd"/>
      <w:r w:rsidRPr="00DD16F1">
        <w:rPr>
          <w:spacing w:val="-2"/>
        </w:rPr>
        <w:t>.”</w:t>
      </w:r>
      <w:r w:rsidR="00E50A57">
        <w:rPr>
          <w:rStyle w:val="Lbjegyzet-hivatkozs"/>
          <w:spacing w:val="-2"/>
        </w:rPr>
        <w:footnoteReference w:id="1"/>
      </w:r>
    </w:p>
    <w:p w14:paraId="1A1753C9" w14:textId="77777777" w:rsidR="00E80F1A" w:rsidRPr="00DD16F1" w:rsidRDefault="00E80F1A" w:rsidP="00DD16F1">
      <w:pPr>
        <w:rPr>
          <w:spacing w:val="-2"/>
        </w:rPr>
      </w:pPr>
    </w:p>
    <w:p w14:paraId="5995126B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7.2. Ha nagyobb terjedelmű szöveget szeretnénk idézni akkor az idézetnél szimpla sorközt használunk és az idézőjelet elhagyjuk, valamint a jobb és bal margót 1,5 cm-rel behúzzuk: </w:t>
      </w:r>
    </w:p>
    <w:p w14:paraId="46F07361" w14:textId="6FC3FF9D" w:rsidR="00DD16F1" w:rsidRPr="00DD16F1" w:rsidRDefault="00DD16F1" w:rsidP="0082460A">
      <w:pPr>
        <w:ind w:left="851" w:right="851"/>
        <w:rPr>
          <w:spacing w:val="-2"/>
        </w:rPr>
      </w:pPr>
      <w:r w:rsidRPr="00DF60E9">
        <w:rPr>
          <w:spacing w:val="-2"/>
        </w:rPr>
        <w:t xml:space="preserve">En la </w:t>
      </w:r>
      <w:proofErr w:type="spellStart"/>
      <w:r w:rsidRPr="00DF60E9">
        <w:rPr>
          <w:spacing w:val="-2"/>
        </w:rPr>
        <w:t>clima</w:t>
      </w:r>
      <w:proofErr w:type="spellEnd"/>
      <w:r w:rsidRPr="00DF60E9">
        <w:rPr>
          <w:spacing w:val="-2"/>
        </w:rPr>
        <w:t xml:space="preserve"> del </w:t>
      </w:r>
      <w:proofErr w:type="spellStart"/>
      <w:r w:rsidRPr="00DF60E9">
        <w:rPr>
          <w:spacing w:val="-2"/>
        </w:rPr>
        <w:t>poder</w:t>
      </w:r>
      <w:proofErr w:type="spellEnd"/>
      <w:r w:rsidRPr="00DF60E9">
        <w:rPr>
          <w:spacing w:val="-2"/>
        </w:rPr>
        <w:t xml:space="preserve"> </w:t>
      </w:r>
      <w:proofErr w:type="spellStart"/>
      <w:r w:rsidRPr="00DF60E9">
        <w:rPr>
          <w:spacing w:val="-2"/>
        </w:rPr>
        <w:t>político</w:t>
      </w:r>
      <w:proofErr w:type="spellEnd"/>
      <w:r w:rsidRPr="00DF60E9">
        <w:rPr>
          <w:spacing w:val="-2"/>
        </w:rPr>
        <w:t xml:space="preserve"> se </w:t>
      </w:r>
      <w:proofErr w:type="spellStart"/>
      <w:r w:rsidRPr="00DF60E9">
        <w:rPr>
          <w:spacing w:val="-2"/>
        </w:rPr>
        <w:t>encontraba</w:t>
      </w:r>
      <w:proofErr w:type="spellEnd"/>
      <w:r w:rsidRPr="00DF60E9">
        <w:rPr>
          <w:spacing w:val="-2"/>
        </w:rPr>
        <w:t xml:space="preserve"> un </w:t>
      </w:r>
      <w:proofErr w:type="spellStart"/>
      <w:r w:rsidRPr="00DF60E9">
        <w:rPr>
          <w:spacing w:val="-2"/>
        </w:rPr>
        <w:t>grupo</w:t>
      </w:r>
      <w:proofErr w:type="spellEnd"/>
      <w:r w:rsidRPr="00DF60E9">
        <w:rPr>
          <w:spacing w:val="-2"/>
        </w:rPr>
        <w:t xml:space="preserve"> de </w:t>
      </w:r>
      <w:proofErr w:type="spellStart"/>
      <w:r w:rsidRPr="00DF60E9">
        <w:rPr>
          <w:spacing w:val="-2"/>
        </w:rPr>
        <w:t>europeos</w:t>
      </w:r>
      <w:proofErr w:type="spellEnd"/>
      <w:r w:rsidRPr="00DF60E9">
        <w:rPr>
          <w:spacing w:val="-2"/>
        </w:rPr>
        <w:t xml:space="preserve"> </w:t>
      </w:r>
      <w:proofErr w:type="spellStart"/>
      <w:r w:rsidRPr="00DF60E9">
        <w:rPr>
          <w:spacing w:val="-2"/>
        </w:rPr>
        <w:t>que</w:t>
      </w:r>
      <w:proofErr w:type="spellEnd"/>
      <w:r w:rsidRPr="00DF60E9">
        <w:rPr>
          <w:spacing w:val="-2"/>
        </w:rPr>
        <w:t xml:space="preserve"> </w:t>
      </w:r>
      <w:proofErr w:type="spellStart"/>
      <w:r w:rsidRPr="00DF60E9">
        <w:rPr>
          <w:spacing w:val="-2"/>
        </w:rPr>
        <w:t>dependía</w:t>
      </w:r>
      <w:proofErr w:type="spellEnd"/>
      <w:r w:rsidRPr="00DF60E9">
        <w:rPr>
          <w:spacing w:val="-2"/>
        </w:rPr>
        <w:t xml:space="preserve"> </w:t>
      </w:r>
      <w:proofErr w:type="spellStart"/>
      <w:r w:rsidRPr="00DF60E9">
        <w:rPr>
          <w:spacing w:val="-2"/>
        </w:rPr>
        <w:t>social</w:t>
      </w:r>
      <w:proofErr w:type="spellEnd"/>
      <w:r w:rsidRPr="00DF60E9">
        <w:rPr>
          <w:spacing w:val="-2"/>
        </w:rPr>
        <w:t xml:space="preserve"> y </w:t>
      </w:r>
      <w:proofErr w:type="spellStart"/>
      <w:r w:rsidRPr="00DF60E9">
        <w:rPr>
          <w:spacing w:val="-2"/>
        </w:rPr>
        <w:t>económicamente</w:t>
      </w:r>
      <w:proofErr w:type="spellEnd"/>
      <w:r w:rsidRPr="00DF60E9">
        <w:rPr>
          <w:spacing w:val="-2"/>
        </w:rPr>
        <w:t xml:space="preserve"> del </w:t>
      </w:r>
      <w:proofErr w:type="spellStart"/>
      <w:r w:rsidRPr="00DF60E9">
        <w:rPr>
          <w:spacing w:val="-2"/>
        </w:rPr>
        <w:t>gobierno</w:t>
      </w:r>
      <w:proofErr w:type="spellEnd"/>
      <w:r w:rsidRPr="00DF60E9">
        <w:rPr>
          <w:spacing w:val="-2"/>
        </w:rPr>
        <w:t xml:space="preserve"> </w:t>
      </w:r>
      <w:proofErr w:type="spellStart"/>
      <w:r w:rsidRPr="00DF60E9">
        <w:rPr>
          <w:spacing w:val="-2"/>
        </w:rPr>
        <w:t>español</w:t>
      </w:r>
      <w:proofErr w:type="spellEnd"/>
      <w:r w:rsidRPr="00DF60E9">
        <w:rPr>
          <w:spacing w:val="-2"/>
        </w:rPr>
        <w:t xml:space="preserve">. Los </w:t>
      </w:r>
      <w:proofErr w:type="spellStart"/>
      <w:r w:rsidRPr="00DF60E9">
        <w:rPr>
          <w:spacing w:val="-2"/>
        </w:rPr>
        <w:t>funcionarios</w:t>
      </w:r>
      <w:proofErr w:type="spellEnd"/>
      <w:r w:rsidRPr="00DF60E9">
        <w:rPr>
          <w:spacing w:val="-2"/>
        </w:rPr>
        <w:t xml:space="preserve"> del régimen, </w:t>
      </w:r>
      <w:proofErr w:type="spellStart"/>
      <w:r w:rsidRPr="00DF60E9">
        <w:rPr>
          <w:spacing w:val="-2"/>
        </w:rPr>
        <w:t>miembros</w:t>
      </w:r>
      <w:proofErr w:type="spellEnd"/>
      <w:r w:rsidRPr="00DF60E9">
        <w:rPr>
          <w:spacing w:val="-2"/>
        </w:rPr>
        <w:t xml:space="preserve"> del </w:t>
      </w:r>
      <w:proofErr w:type="spellStart"/>
      <w:r w:rsidRPr="00DF60E9">
        <w:rPr>
          <w:spacing w:val="-2"/>
        </w:rPr>
        <w:t>gobierno</w:t>
      </w:r>
      <w:proofErr w:type="spellEnd"/>
      <w:r w:rsidRPr="00DF60E9">
        <w:rPr>
          <w:spacing w:val="-2"/>
        </w:rPr>
        <w:t xml:space="preserve"> </w:t>
      </w:r>
      <w:proofErr w:type="spellStart"/>
      <w:r w:rsidRPr="00DF60E9">
        <w:rPr>
          <w:spacing w:val="-2"/>
        </w:rPr>
        <w:t>político</w:t>
      </w:r>
      <w:proofErr w:type="spellEnd"/>
      <w:r w:rsidRPr="00DF60E9">
        <w:rPr>
          <w:spacing w:val="-2"/>
        </w:rPr>
        <w:t xml:space="preserve">, de la </w:t>
      </w:r>
      <w:proofErr w:type="spellStart"/>
      <w:r w:rsidRPr="00DF60E9">
        <w:rPr>
          <w:spacing w:val="-2"/>
        </w:rPr>
        <w:t>magistratura</w:t>
      </w:r>
      <w:proofErr w:type="spellEnd"/>
      <w:r w:rsidRPr="00DF60E9">
        <w:rPr>
          <w:spacing w:val="-2"/>
        </w:rPr>
        <w:t xml:space="preserve">, del </w:t>
      </w:r>
      <w:proofErr w:type="spellStart"/>
      <w:r w:rsidRPr="00DF60E9">
        <w:rPr>
          <w:spacing w:val="-2"/>
        </w:rPr>
        <w:t>ejército</w:t>
      </w:r>
      <w:proofErr w:type="spellEnd"/>
      <w:r w:rsidRPr="00DF60E9">
        <w:rPr>
          <w:spacing w:val="-2"/>
        </w:rPr>
        <w:t xml:space="preserve"> o del </w:t>
      </w:r>
      <w:proofErr w:type="spellStart"/>
      <w:r w:rsidRPr="00DF60E9">
        <w:rPr>
          <w:spacing w:val="-2"/>
        </w:rPr>
        <w:t>alto</w:t>
      </w:r>
      <w:proofErr w:type="spellEnd"/>
      <w:r w:rsidRPr="00DF60E9">
        <w:rPr>
          <w:spacing w:val="-2"/>
        </w:rPr>
        <w:t xml:space="preserve"> </w:t>
      </w:r>
      <w:proofErr w:type="spellStart"/>
      <w:r w:rsidRPr="00DF60E9">
        <w:rPr>
          <w:spacing w:val="-2"/>
        </w:rPr>
        <w:t>clero</w:t>
      </w:r>
      <w:proofErr w:type="spellEnd"/>
      <w:r w:rsidRPr="00DF60E9">
        <w:rPr>
          <w:spacing w:val="-2"/>
        </w:rPr>
        <w:t xml:space="preserve"> </w:t>
      </w:r>
      <w:proofErr w:type="spellStart"/>
      <w:r w:rsidRPr="00DF60E9">
        <w:rPr>
          <w:spacing w:val="-2"/>
        </w:rPr>
        <w:t>eran</w:t>
      </w:r>
      <w:proofErr w:type="spellEnd"/>
      <w:r w:rsidRPr="00DF60E9">
        <w:rPr>
          <w:spacing w:val="-2"/>
        </w:rPr>
        <w:t xml:space="preserve"> </w:t>
      </w:r>
      <w:proofErr w:type="spellStart"/>
      <w:r w:rsidRPr="00DF60E9">
        <w:rPr>
          <w:spacing w:val="-2"/>
        </w:rPr>
        <w:t>nombrados</w:t>
      </w:r>
      <w:proofErr w:type="spellEnd"/>
      <w:r w:rsidRPr="00DF60E9">
        <w:rPr>
          <w:spacing w:val="-2"/>
        </w:rPr>
        <w:t xml:space="preserve"> </w:t>
      </w:r>
      <w:proofErr w:type="spellStart"/>
      <w:r w:rsidRPr="00DF60E9">
        <w:rPr>
          <w:spacing w:val="-2"/>
        </w:rPr>
        <w:t>directa</w:t>
      </w:r>
      <w:proofErr w:type="spellEnd"/>
      <w:r w:rsidRPr="00DF60E9">
        <w:rPr>
          <w:spacing w:val="-2"/>
        </w:rPr>
        <w:t xml:space="preserve"> o </w:t>
      </w:r>
      <w:proofErr w:type="spellStart"/>
      <w:r w:rsidRPr="00DF60E9">
        <w:rPr>
          <w:spacing w:val="-2"/>
        </w:rPr>
        <w:t>indirectamente</w:t>
      </w:r>
      <w:proofErr w:type="spellEnd"/>
      <w:r w:rsidRPr="00DF60E9">
        <w:rPr>
          <w:spacing w:val="-2"/>
        </w:rPr>
        <w:t xml:space="preserve"> por la </w:t>
      </w:r>
      <w:proofErr w:type="spellStart"/>
      <w:r w:rsidRPr="00DF60E9">
        <w:rPr>
          <w:spacing w:val="-2"/>
        </w:rPr>
        <w:t>metrópoli</w:t>
      </w:r>
      <w:proofErr w:type="spellEnd"/>
      <w:r w:rsidRPr="00DF60E9">
        <w:rPr>
          <w:spacing w:val="-2"/>
        </w:rPr>
        <w:t>.</w:t>
      </w:r>
      <w:r w:rsidR="00E50A57" w:rsidRPr="00DF60E9">
        <w:rPr>
          <w:rStyle w:val="Lbjegyzet-hivatkozs"/>
          <w:spacing w:val="-2"/>
        </w:rPr>
        <w:footnoteReference w:id="2"/>
      </w:r>
    </w:p>
    <w:p w14:paraId="0B1752F9" w14:textId="77777777" w:rsidR="0082460A" w:rsidRDefault="0082460A" w:rsidP="00DD16F1">
      <w:pPr>
        <w:rPr>
          <w:b/>
          <w:bCs/>
          <w:spacing w:val="-2"/>
        </w:rPr>
      </w:pPr>
    </w:p>
    <w:p w14:paraId="11872848" w14:textId="63BE001D" w:rsidR="00DD16F1" w:rsidRPr="003E46D0" w:rsidRDefault="00DD16F1" w:rsidP="00DD16F1">
      <w:pPr>
        <w:rPr>
          <w:spacing w:val="-2"/>
        </w:rPr>
      </w:pPr>
      <w:r w:rsidRPr="003E46D0">
        <w:rPr>
          <w:b/>
          <w:bCs/>
          <w:spacing w:val="-2"/>
        </w:rPr>
        <w:t xml:space="preserve">8. A fedőlap </w:t>
      </w:r>
    </w:p>
    <w:p w14:paraId="0921160C" w14:textId="1A373005" w:rsidR="00DD16F1" w:rsidRDefault="00DD16F1" w:rsidP="00DD16F1">
      <w:pPr>
        <w:rPr>
          <w:spacing w:val="-2"/>
        </w:rPr>
      </w:pPr>
      <w:r w:rsidRPr="003E46D0">
        <w:rPr>
          <w:spacing w:val="-2"/>
        </w:rPr>
        <w:t>A szakdolgozat fedőlapját a kari szabályozás szerint kell elkészíteni. Az erre vonatkozó leírás a következő internetes oldalon található</w:t>
      </w:r>
      <w:r w:rsidR="00D33B78" w:rsidRPr="003E46D0">
        <w:t xml:space="preserve"> az aktuális záróvizsga leírásánál</w:t>
      </w:r>
      <w:r w:rsidR="003E46D0" w:rsidRPr="003E46D0">
        <w:t xml:space="preserve"> (belső címoldal minta)</w:t>
      </w:r>
      <w:r w:rsidRPr="003E46D0">
        <w:rPr>
          <w:spacing w:val="-2"/>
        </w:rPr>
        <w:t xml:space="preserve">: </w:t>
      </w:r>
      <w:hyperlink r:id="rId12" w:history="1">
        <w:r w:rsidR="00D33B78" w:rsidRPr="000B4BBD">
          <w:rPr>
            <w:rStyle w:val="Hiperhivatkozs"/>
          </w:rPr>
          <w:t>http://arts.u-szeged.hu/oktatas/tanulmanyi-osztaly/tajekoztatok</w:t>
        </w:r>
      </w:hyperlink>
    </w:p>
    <w:p w14:paraId="4CC87FAE" w14:textId="77777777" w:rsidR="0082460A" w:rsidRPr="00DD16F1" w:rsidRDefault="0082460A" w:rsidP="00DD16F1">
      <w:pPr>
        <w:rPr>
          <w:spacing w:val="-2"/>
        </w:rPr>
      </w:pPr>
    </w:p>
    <w:p w14:paraId="55576D33" w14:textId="77777777" w:rsidR="00DD16F1" w:rsidRPr="00DD16F1" w:rsidRDefault="00DD16F1" w:rsidP="00DD16F1">
      <w:pPr>
        <w:rPr>
          <w:spacing w:val="-2"/>
        </w:rPr>
      </w:pPr>
      <w:r w:rsidRPr="00DD16F1">
        <w:rPr>
          <w:b/>
          <w:bCs/>
          <w:spacing w:val="-2"/>
        </w:rPr>
        <w:t xml:space="preserve">9. Bibliográfia minta </w:t>
      </w:r>
    </w:p>
    <w:p w14:paraId="16052921" w14:textId="77777777" w:rsidR="00DD16F1" w:rsidRPr="00DD16F1" w:rsidRDefault="00DD16F1" w:rsidP="00DD16F1">
      <w:pPr>
        <w:rPr>
          <w:spacing w:val="-2"/>
        </w:rPr>
      </w:pPr>
      <w:proofErr w:type="spellStart"/>
      <w:r w:rsidRPr="00DD16F1">
        <w:rPr>
          <w:i/>
          <w:iCs/>
          <w:spacing w:val="-2"/>
        </w:rPr>
        <w:t>Bibliografía</w:t>
      </w:r>
      <w:proofErr w:type="spellEnd"/>
      <w:r w:rsidRPr="00DD16F1">
        <w:rPr>
          <w:i/>
          <w:iCs/>
          <w:spacing w:val="-2"/>
        </w:rPr>
        <w:t xml:space="preserve"> </w:t>
      </w:r>
    </w:p>
    <w:p w14:paraId="5F07842B" w14:textId="77777777" w:rsidR="00DD16F1" w:rsidRPr="00DD16F1" w:rsidRDefault="00DD16F1" w:rsidP="00D739CC">
      <w:pPr>
        <w:spacing w:after="60"/>
        <w:rPr>
          <w:spacing w:val="-2"/>
        </w:rPr>
      </w:pPr>
      <w:proofErr w:type="spellStart"/>
      <w:r w:rsidRPr="00DD16F1">
        <w:rPr>
          <w:spacing w:val="-2"/>
        </w:rPr>
        <w:t>BETHELL</w:t>
      </w:r>
      <w:proofErr w:type="spellEnd"/>
      <w:r w:rsidRPr="00DD16F1">
        <w:rPr>
          <w:spacing w:val="-2"/>
        </w:rPr>
        <w:t xml:space="preserve">, </w:t>
      </w:r>
      <w:proofErr w:type="spellStart"/>
      <w:r w:rsidRPr="00DD16F1">
        <w:rPr>
          <w:spacing w:val="-2"/>
        </w:rPr>
        <w:t>Leslie</w:t>
      </w:r>
      <w:proofErr w:type="spellEnd"/>
      <w:r w:rsidRPr="00DD16F1">
        <w:rPr>
          <w:spacing w:val="-2"/>
        </w:rPr>
        <w:t xml:space="preserve">, </w:t>
      </w:r>
      <w:proofErr w:type="spellStart"/>
      <w:r w:rsidRPr="00DD16F1">
        <w:rPr>
          <w:spacing w:val="-2"/>
        </w:rPr>
        <w:t>ed</w:t>
      </w:r>
      <w:proofErr w:type="spellEnd"/>
      <w:r w:rsidRPr="00DD16F1">
        <w:rPr>
          <w:spacing w:val="-2"/>
        </w:rPr>
        <w:t xml:space="preserve">. </w:t>
      </w:r>
      <w:proofErr w:type="spellStart"/>
      <w:r w:rsidRPr="00DD16F1">
        <w:rPr>
          <w:i/>
          <w:iCs/>
          <w:spacing w:val="-2"/>
        </w:rPr>
        <w:t>Historia</w:t>
      </w:r>
      <w:proofErr w:type="spellEnd"/>
      <w:r w:rsidRPr="00DD16F1">
        <w:rPr>
          <w:i/>
          <w:iCs/>
          <w:spacing w:val="-2"/>
        </w:rPr>
        <w:t xml:space="preserve"> de </w:t>
      </w:r>
      <w:proofErr w:type="spellStart"/>
      <w:r w:rsidRPr="00DD16F1">
        <w:rPr>
          <w:i/>
          <w:iCs/>
          <w:spacing w:val="-2"/>
        </w:rPr>
        <w:t>América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Latina</w:t>
      </w:r>
      <w:proofErr w:type="spellEnd"/>
      <w:r w:rsidRPr="00DD16F1">
        <w:rPr>
          <w:spacing w:val="-2"/>
        </w:rPr>
        <w:t xml:space="preserve">. Barcelona: </w:t>
      </w:r>
      <w:proofErr w:type="spellStart"/>
      <w:r w:rsidRPr="00DD16F1">
        <w:rPr>
          <w:spacing w:val="-2"/>
        </w:rPr>
        <w:t>Editorial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Crítica</w:t>
      </w:r>
      <w:proofErr w:type="spellEnd"/>
      <w:r w:rsidRPr="00DD16F1">
        <w:rPr>
          <w:spacing w:val="-2"/>
        </w:rPr>
        <w:t xml:space="preserve">, 1990. </w:t>
      </w:r>
    </w:p>
    <w:p w14:paraId="3E6653C4" w14:textId="77777777" w:rsidR="00DD16F1" w:rsidRPr="00DD16F1" w:rsidRDefault="00DD16F1" w:rsidP="00D739CC">
      <w:pPr>
        <w:spacing w:after="60"/>
        <w:rPr>
          <w:spacing w:val="-2"/>
        </w:rPr>
      </w:pPr>
      <w:r w:rsidRPr="00DD16F1">
        <w:rPr>
          <w:spacing w:val="-2"/>
        </w:rPr>
        <w:t>BÍRÓ, Dániel. “Tonnaszám pusztultak a halak Csanyteleknél.” (</w:t>
      </w:r>
      <w:proofErr w:type="spellStart"/>
      <w:r w:rsidRPr="00DD16F1">
        <w:rPr>
          <w:spacing w:val="-2"/>
        </w:rPr>
        <w:t>Toneladas</w:t>
      </w:r>
      <w:proofErr w:type="spellEnd"/>
      <w:r w:rsidRPr="00DD16F1">
        <w:rPr>
          <w:spacing w:val="-2"/>
        </w:rPr>
        <w:t xml:space="preserve"> de </w:t>
      </w:r>
      <w:proofErr w:type="spellStart"/>
      <w:r w:rsidRPr="00DD16F1">
        <w:rPr>
          <w:spacing w:val="-2"/>
        </w:rPr>
        <w:t>peces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mueren</w:t>
      </w:r>
      <w:proofErr w:type="spellEnd"/>
      <w:r w:rsidRPr="00DD16F1">
        <w:rPr>
          <w:spacing w:val="-2"/>
        </w:rPr>
        <w:t xml:space="preserve"> en Csanytelek.) </w:t>
      </w:r>
      <w:proofErr w:type="spellStart"/>
      <w:r w:rsidRPr="00DD16F1">
        <w:rPr>
          <w:i/>
          <w:iCs/>
          <w:spacing w:val="-2"/>
        </w:rPr>
        <w:t>Délmagyarország</w:t>
      </w:r>
      <w:proofErr w:type="spellEnd"/>
      <w:r w:rsidRPr="00DD16F1">
        <w:rPr>
          <w:spacing w:val="-2"/>
        </w:rPr>
        <w:t xml:space="preserve">, 1 de </w:t>
      </w:r>
      <w:proofErr w:type="spellStart"/>
      <w:r w:rsidRPr="00DD16F1">
        <w:rPr>
          <w:spacing w:val="-2"/>
        </w:rPr>
        <w:t>marzo</w:t>
      </w:r>
      <w:proofErr w:type="spellEnd"/>
      <w:r w:rsidRPr="00DD16F1">
        <w:rPr>
          <w:spacing w:val="-2"/>
        </w:rPr>
        <w:t xml:space="preserve"> de 2008. </w:t>
      </w:r>
    </w:p>
    <w:p w14:paraId="76A8607D" w14:textId="77777777" w:rsidR="00DD16F1" w:rsidRPr="00DD16F1" w:rsidRDefault="00DD16F1" w:rsidP="00D739CC">
      <w:pPr>
        <w:spacing w:after="60"/>
        <w:rPr>
          <w:spacing w:val="-2"/>
        </w:rPr>
      </w:pPr>
      <w:r w:rsidRPr="00DD16F1">
        <w:rPr>
          <w:spacing w:val="-2"/>
        </w:rPr>
        <w:t>CARRASCO, Pedro. ”</w:t>
      </w:r>
      <w:proofErr w:type="spellStart"/>
      <w:r w:rsidRPr="00DD16F1">
        <w:rPr>
          <w:spacing w:val="-2"/>
        </w:rPr>
        <w:t>Cultura</w:t>
      </w:r>
      <w:proofErr w:type="spellEnd"/>
      <w:r w:rsidRPr="00DD16F1">
        <w:rPr>
          <w:spacing w:val="-2"/>
        </w:rPr>
        <w:t xml:space="preserve"> y </w:t>
      </w:r>
      <w:proofErr w:type="spellStart"/>
      <w:r w:rsidRPr="00DD16F1">
        <w:rPr>
          <w:spacing w:val="-2"/>
        </w:rPr>
        <w:t>sociedad</w:t>
      </w:r>
      <w:proofErr w:type="spellEnd"/>
      <w:r w:rsidRPr="00DD16F1">
        <w:rPr>
          <w:spacing w:val="-2"/>
        </w:rPr>
        <w:t xml:space="preserve"> en el </w:t>
      </w:r>
      <w:proofErr w:type="spellStart"/>
      <w:r w:rsidRPr="00DD16F1">
        <w:rPr>
          <w:spacing w:val="-2"/>
        </w:rPr>
        <w:t>México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Antiguo</w:t>
      </w:r>
      <w:proofErr w:type="spellEnd"/>
      <w:r w:rsidRPr="00DD16F1">
        <w:rPr>
          <w:spacing w:val="-2"/>
        </w:rPr>
        <w:t xml:space="preserve">” en </w:t>
      </w:r>
      <w:proofErr w:type="spellStart"/>
      <w:r w:rsidRPr="00DD16F1">
        <w:rPr>
          <w:i/>
          <w:iCs/>
          <w:spacing w:val="-2"/>
        </w:rPr>
        <w:t>Historia</w:t>
      </w:r>
      <w:proofErr w:type="spellEnd"/>
      <w:r w:rsidRPr="00DD16F1">
        <w:rPr>
          <w:i/>
          <w:iCs/>
          <w:spacing w:val="-2"/>
        </w:rPr>
        <w:t xml:space="preserve"> General de </w:t>
      </w:r>
      <w:proofErr w:type="spellStart"/>
      <w:r w:rsidRPr="00DD16F1">
        <w:rPr>
          <w:i/>
          <w:iCs/>
          <w:spacing w:val="-2"/>
        </w:rPr>
        <w:t>México</w:t>
      </w:r>
      <w:proofErr w:type="spellEnd"/>
      <w:r w:rsidRPr="00DD16F1">
        <w:rPr>
          <w:spacing w:val="-2"/>
        </w:rPr>
        <w:t xml:space="preserve">, </w:t>
      </w:r>
      <w:proofErr w:type="spellStart"/>
      <w:r w:rsidRPr="00DD16F1">
        <w:rPr>
          <w:spacing w:val="-2"/>
        </w:rPr>
        <w:t>México</w:t>
      </w:r>
      <w:proofErr w:type="spellEnd"/>
      <w:r w:rsidRPr="00DD16F1">
        <w:rPr>
          <w:spacing w:val="-2"/>
        </w:rPr>
        <w:t xml:space="preserve">: El </w:t>
      </w:r>
      <w:proofErr w:type="spellStart"/>
      <w:r w:rsidRPr="00DD16F1">
        <w:rPr>
          <w:spacing w:val="-2"/>
        </w:rPr>
        <w:t>Colegio</w:t>
      </w:r>
      <w:proofErr w:type="spellEnd"/>
      <w:r w:rsidRPr="00DD16F1">
        <w:rPr>
          <w:spacing w:val="-2"/>
        </w:rPr>
        <w:t xml:space="preserve"> de </w:t>
      </w:r>
      <w:proofErr w:type="spellStart"/>
      <w:r w:rsidRPr="00DD16F1">
        <w:rPr>
          <w:spacing w:val="-2"/>
        </w:rPr>
        <w:t>México</w:t>
      </w:r>
      <w:proofErr w:type="spellEnd"/>
      <w:r w:rsidRPr="00DD16F1">
        <w:rPr>
          <w:spacing w:val="-2"/>
        </w:rPr>
        <w:t xml:space="preserve">, 2002, pp. 153-233. </w:t>
      </w:r>
    </w:p>
    <w:p w14:paraId="348A96E5" w14:textId="77777777" w:rsidR="00DD16F1" w:rsidRPr="00DD16F1" w:rsidRDefault="00DD16F1" w:rsidP="00D739CC">
      <w:pPr>
        <w:spacing w:after="60"/>
        <w:rPr>
          <w:spacing w:val="-2"/>
        </w:rPr>
      </w:pPr>
      <w:r w:rsidRPr="00DD16F1">
        <w:rPr>
          <w:spacing w:val="-2"/>
        </w:rPr>
        <w:t xml:space="preserve">CSEJTEI, Dezső. “A 98-as nemzedék és a spanyol történelem.” (La </w:t>
      </w:r>
      <w:proofErr w:type="spellStart"/>
      <w:r w:rsidRPr="00DD16F1">
        <w:rPr>
          <w:spacing w:val="-2"/>
        </w:rPr>
        <w:t>generación</w:t>
      </w:r>
      <w:proofErr w:type="spellEnd"/>
      <w:r w:rsidRPr="00DD16F1">
        <w:rPr>
          <w:spacing w:val="-2"/>
        </w:rPr>
        <w:t xml:space="preserve"> del 98 y la </w:t>
      </w:r>
      <w:proofErr w:type="spellStart"/>
      <w:r w:rsidRPr="00DD16F1">
        <w:rPr>
          <w:spacing w:val="-2"/>
        </w:rPr>
        <w:t>historia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española</w:t>
      </w:r>
      <w:proofErr w:type="spellEnd"/>
      <w:r w:rsidRPr="00DD16F1">
        <w:rPr>
          <w:spacing w:val="-2"/>
        </w:rPr>
        <w:t xml:space="preserve">.) </w:t>
      </w:r>
      <w:proofErr w:type="spellStart"/>
      <w:r w:rsidRPr="00DD16F1">
        <w:rPr>
          <w:i/>
          <w:iCs/>
          <w:spacing w:val="-2"/>
        </w:rPr>
        <w:t>Aetas</w:t>
      </w:r>
      <w:proofErr w:type="spellEnd"/>
      <w:r w:rsidRPr="00DD16F1">
        <w:rPr>
          <w:i/>
          <w:iCs/>
          <w:spacing w:val="-2"/>
        </w:rPr>
        <w:t xml:space="preserve"> </w:t>
      </w:r>
      <w:r w:rsidRPr="00DD16F1">
        <w:rPr>
          <w:spacing w:val="-2"/>
        </w:rPr>
        <w:t xml:space="preserve">4./1998. pp. 12-29. </w:t>
      </w:r>
    </w:p>
    <w:p w14:paraId="43CB8FDB" w14:textId="77777777" w:rsidR="00DD16F1" w:rsidRPr="00DD16F1" w:rsidRDefault="00DD16F1" w:rsidP="00D739CC">
      <w:pPr>
        <w:spacing w:after="60"/>
        <w:rPr>
          <w:spacing w:val="-2"/>
        </w:rPr>
      </w:pPr>
      <w:proofErr w:type="spellStart"/>
      <w:r w:rsidRPr="00DD16F1">
        <w:rPr>
          <w:spacing w:val="-2"/>
        </w:rPr>
        <w:t>LUCENA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SALMORAL</w:t>
      </w:r>
      <w:proofErr w:type="spellEnd"/>
      <w:r w:rsidRPr="00DD16F1">
        <w:rPr>
          <w:spacing w:val="-2"/>
        </w:rPr>
        <w:t xml:space="preserve">, Manuel, </w:t>
      </w:r>
      <w:proofErr w:type="spellStart"/>
      <w:r w:rsidRPr="00DD16F1">
        <w:rPr>
          <w:spacing w:val="-2"/>
        </w:rPr>
        <w:t>ed</w:t>
      </w:r>
      <w:proofErr w:type="spellEnd"/>
      <w:r w:rsidRPr="00DD16F1">
        <w:rPr>
          <w:spacing w:val="-2"/>
        </w:rPr>
        <w:t xml:space="preserve">. </w:t>
      </w:r>
      <w:proofErr w:type="spellStart"/>
      <w:r w:rsidRPr="00DD16F1">
        <w:rPr>
          <w:i/>
          <w:iCs/>
          <w:spacing w:val="-2"/>
        </w:rPr>
        <w:t>Historia</w:t>
      </w:r>
      <w:proofErr w:type="spellEnd"/>
      <w:r w:rsidRPr="00DD16F1">
        <w:rPr>
          <w:i/>
          <w:iCs/>
          <w:spacing w:val="-2"/>
        </w:rPr>
        <w:t xml:space="preserve"> de </w:t>
      </w:r>
      <w:proofErr w:type="spellStart"/>
      <w:r w:rsidRPr="00DD16F1">
        <w:rPr>
          <w:i/>
          <w:iCs/>
          <w:spacing w:val="-2"/>
        </w:rPr>
        <w:t>Iberoamérica</w:t>
      </w:r>
      <w:proofErr w:type="spellEnd"/>
      <w:r w:rsidRPr="00DD16F1">
        <w:rPr>
          <w:i/>
          <w:iCs/>
          <w:spacing w:val="-2"/>
        </w:rPr>
        <w:t xml:space="preserve">. </w:t>
      </w:r>
      <w:r w:rsidRPr="00DD16F1">
        <w:rPr>
          <w:spacing w:val="-2"/>
        </w:rPr>
        <w:t xml:space="preserve">Tom. III., Ádám Anderle, </w:t>
      </w:r>
      <w:r w:rsidRPr="00DD16F1">
        <w:rPr>
          <w:i/>
          <w:iCs/>
          <w:spacing w:val="-2"/>
        </w:rPr>
        <w:t xml:space="preserve">La </w:t>
      </w:r>
      <w:proofErr w:type="spellStart"/>
      <w:r w:rsidRPr="00DD16F1">
        <w:rPr>
          <w:i/>
          <w:iCs/>
          <w:spacing w:val="-2"/>
        </w:rPr>
        <w:t>crisis</w:t>
      </w:r>
      <w:proofErr w:type="spellEnd"/>
      <w:r w:rsidRPr="00DD16F1">
        <w:rPr>
          <w:i/>
          <w:iCs/>
          <w:spacing w:val="-2"/>
        </w:rPr>
        <w:t xml:space="preserve"> del </w:t>
      </w:r>
      <w:proofErr w:type="spellStart"/>
      <w:r w:rsidRPr="00DD16F1">
        <w:rPr>
          <w:i/>
          <w:iCs/>
          <w:spacing w:val="-2"/>
        </w:rPr>
        <w:t>Apra</w:t>
      </w:r>
      <w:proofErr w:type="spellEnd"/>
      <w:r w:rsidRPr="00DD16F1">
        <w:rPr>
          <w:i/>
          <w:iCs/>
          <w:spacing w:val="-2"/>
        </w:rPr>
        <w:t xml:space="preserve"> en el </w:t>
      </w:r>
      <w:proofErr w:type="spellStart"/>
      <w:r w:rsidRPr="00DD16F1">
        <w:rPr>
          <w:i/>
          <w:iCs/>
          <w:spacing w:val="-2"/>
        </w:rPr>
        <w:t>Perú</w:t>
      </w:r>
      <w:proofErr w:type="spellEnd"/>
      <w:r w:rsidRPr="00DD16F1">
        <w:rPr>
          <w:spacing w:val="-2"/>
        </w:rPr>
        <w:t xml:space="preserve">. Madrid: </w:t>
      </w:r>
      <w:proofErr w:type="spellStart"/>
      <w:r w:rsidRPr="00DD16F1">
        <w:rPr>
          <w:spacing w:val="-2"/>
        </w:rPr>
        <w:t>Cátedra</w:t>
      </w:r>
      <w:proofErr w:type="spellEnd"/>
      <w:r w:rsidRPr="00DD16F1">
        <w:rPr>
          <w:spacing w:val="-2"/>
        </w:rPr>
        <w:t xml:space="preserve">, 1988. </w:t>
      </w:r>
    </w:p>
    <w:p w14:paraId="735A9507" w14:textId="77777777" w:rsidR="00DD16F1" w:rsidRPr="00DD16F1" w:rsidRDefault="00DD16F1" w:rsidP="00D739CC">
      <w:pPr>
        <w:spacing w:after="60"/>
        <w:rPr>
          <w:spacing w:val="-2"/>
        </w:rPr>
      </w:pPr>
      <w:proofErr w:type="spellStart"/>
      <w:r w:rsidRPr="00DD16F1">
        <w:rPr>
          <w:spacing w:val="-2"/>
        </w:rPr>
        <w:t>NIETO</w:t>
      </w:r>
      <w:proofErr w:type="spellEnd"/>
      <w:r w:rsidRPr="00DD16F1">
        <w:rPr>
          <w:spacing w:val="-2"/>
        </w:rPr>
        <w:t xml:space="preserve">, Victor et </w:t>
      </w:r>
      <w:proofErr w:type="spellStart"/>
      <w:r w:rsidRPr="00DD16F1">
        <w:rPr>
          <w:spacing w:val="-2"/>
        </w:rPr>
        <w:t>al</w:t>
      </w:r>
      <w:proofErr w:type="spellEnd"/>
      <w:r w:rsidRPr="00DD16F1">
        <w:rPr>
          <w:spacing w:val="-2"/>
        </w:rPr>
        <w:t xml:space="preserve">. </w:t>
      </w:r>
      <w:proofErr w:type="spellStart"/>
      <w:r w:rsidRPr="00DD16F1">
        <w:rPr>
          <w:i/>
          <w:iCs/>
          <w:spacing w:val="-2"/>
        </w:rPr>
        <w:t>Arquitectura</w:t>
      </w:r>
      <w:proofErr w:type="spellEnd"/>
      <w:r w:rsidRPr="00DD16F1">
        <w:rPr>
          <w:i/>
          <w:iCs/>
          <w:spacing w:val="-2"/>
        </w:rPr>
        <w:t xml:space="preserve"> del </w:t>
      </w:r>
      <w:proofErr w:type="spellStart"/>
      <w:r w:rsidRPr="00DD16F1">
        <w:rPr>
          <w:i/>
          <w:iCs/>
          <w:spacing w:val="-2"/>
        </w:rPr>
        <w:t>renacimiento</w:t>
      </w:r>
      <w:proofErr w:type="spellEnd"/>
      <w:r w:rsidRPr="00DD16F1">
        <w:rPr>
          <w:i/>
          <w:iCs/>
          <w:spacing w:val="-2"/>
        </w:rPr>
        <w:t xml:space="preserve"> en </w:t>
      </w:r>
      <w:proofErr w:type="spellStart"/>
      <w:r w:rsidRPr="00DD16F1">
        <w:rPr>
          <w:i/>
          <w:iCs/>
          <w:spacing w:val="-2"/>
        </w:rPr>
        <w:t>España</w:t>
      </w:r>
      <w:proofErr w:type="spellEnd"/>
      <w:r w:rsidRPr="00DD16F1">
        <w:rPr>
          <w:i/>
          <w:iCs/>
          <w:spacing w:val="-2"/>
        </w:rPr>
        <w:t xml:space="preserve"> 1488-1599. </w:t>
      </w:r>
      <w:r w:rsidRPr="00DD16F1">
        <w:rPr>
          <w:spacing w:val="-2"/>
        </w:rPr>
        <w:t xml:space="preserve">Madrid: </w:t>
      </w:r>
      <w:proofErr w:type="spellStart"/>
      <w:r w:rsidRPr="00DD16F1">
        <w:rPr>
          <w:spacing w:val="-2"/>
        </w:rPr>
        <w:t>Cátedra</w:t>
      </w:r>
      <w:proofErr w:type="spellEnd"/>
      <w:r w:rsidRPr="00DD16F1">
        <w:rPr>
          <w:spacing w:val="-2"/>
        </w:rPr>
        <w:t xml:space="preserve">, 2001. </w:t>
      </w:r>
    </w:p>
    <w:p w14:paraId="751430E4" w14:textId="77777777" w:rsidR="00DD16F1" w:rsidRPr="00DD16F1" w:rsidRDefault="00DD16F1" w:rsidP="00D739CC">
      <w:pPr>
        <w:spacing w:after="60"/>
        <w:rPr>
          <w:spacing w:val="-2"/>
        </w:rPr>
      </w:pPr>
      <w:r w:rsidRPr="00DD16F1">
        <w:rPr>
          <w:spacing w:val="-2"/>
        </w:rPr>
        <w:t xml:space="preserve">OPLL, Ferdinand y Karl RUDOLF. </w:t>
      </w:r>
      <w:proofErr w:type="spellStart"/>
      <w:r w:rsidRPr="00DD16F1">
        <w:rPr>
          <w:i/>
          <w:iCs/>
          <w:spacing w:val="-2"/>
        </w:rPr>
        <w:t>España</w:t>
      </w:r>
      <w:proofErr w:type="spellEnd"/>
      <w:r w:rsidRPr="00DD16F1">
        <w:rPr>
          <w:i/>
          <w:iCs/>
          <w:spacing w:val="-2"/>
        </w:rPr>
        <w:t xml:space="preserve"> y </w:t>
      </w:r>
      <w:proofErr w:type="spellStart"/>
      <w:r w:rsidRPr="00DD16F1">
        <w:rPr>
          <w:i/>
          <w:iCs/>
          <w:spacing w:val="-2"/>
        </w:rPr>
        <w:t>Austria</w:t>
      </w:r>
      <w:proofErr w:type="spellEnd"/>
      <w:r w:rsidRPr="00DD16F1">
        <w:rPr>
          <w:i/>
          <w:iCs/>
          <w:spacing w:val="-2"/>
        </w:rPr>
        <w:t xml:space="preserve">. </w:t>
      </w:r>
      <w:r w:rsidRPr="00DD16F1">
        <w:rPr>
          <w:spacing w:val="-2"/>
        </w:rPr>
        <w:t xml:space="preserve">Madrid: </w:t>
      </w:r>
      <w:proofErr w:type="spellStart"/>
      <w:r w:rsidRPr="00DD16F1">
        <w:rPr>
          <w:spacing w:val="-2"/>
        </w:rPr>
        <w:t>Cátedra</w:t>
      </w:r>
      <w:proofErr w:type="spellEnd"/>
      <w:r w:rsidRPr="00DD16F1">
        <w:rPr>
          <w:spacing w:val="-2"/>
        </w:rPr>
        <w:t xml:space="preserve">, 1997. </w:t>
      </w:r>
    </w:p>
    <w:p w14:paraId="22A484B4" w14:textId="77777777" w:rsidR="00DD16F1" w:rsidRPr="00DD16F1" w:rsidRDefault="00DD16F1" w:rsidP="00D739CC">
      <w:pPr>
        <w:spacing w:after="60"/>
        <w:rPr>
          <w:spacing w:val="-2"/>
        </w:rPr>
      </w:pPr>
      <w:r w:rsidRPr="00DD16F1">
        <w:rPr>
          <w:spacing w:val="-2"/>
        </w:rPr>
        <w:t xml:space="preserve">PIKE, Frederick B. </w:t>
      </w:r>
      <w:r w:rsidRPr="00DD16F1">
        <w:rPr>
          <w:i/>
          <w:iCs/>
          <w:spacing w:val="-2"/>
        </w:rPr>
        <w:t xml:space="preserve">The modern </w:t>
      </w:r>
      <w:proofErr w:type="spellStart"/>
      <w:r w:rsidRPr="00DD16F1">
        <w:rPr>
          <w:i/>
          <w:iCs/>
          <w:spacing w:val="-2"/>
        </w:rPr>
        <w:t>history</w:t>
      </w:r>
      <w:proofErr w:type="spellEnd"/>
      <w:r w:rsidRPr="00DD16F1">
        <w:rPr>
          <w:i/>
          <w:iCs/>
          <w:spacing w:val="-2"/>
        </w:rPr>
        <w:t xml:space="preserve"> of Peru (La </w:t>
      </w:r>
      <w:proofErr w:type="spellStart"/>
      <w:r w:rsidRPr="00DD16F1">
        <w:rPr>
          <w:i/>
          <w:iCs/>
          <w:spacing w:val="-2"/>
        </w:rPr>
        <w:t>historia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moderna</w:t>
      </w:r>
      <w:proofErr w:type="spellEnd"/>
      <w:r w:rsidRPr="00DD16F1">
        <w:rPr>
          <w:i/>
          <w:iCs/>
          <w:spacing w:val="-2"/>
        </w:rPr>
        <w:t xml:space="preserve"> del </w:t>
      </w:r>
      <w:proofErr w:type="spellStart"/>
      <w:r w:rsidRPr="00DD16F1">
        <w:rPr>
          <w:i/>
          <w:iCs/>
          <w:spacing w:val="-2"/>
        </w:rPr>
        <w:t>Perú</w:t>
      </w:r>
      <w:proofErr w:type="spellEnd"/>
      <w:r w:rsidRPr="00DD16F1">
        <w:rPr>
          <w:i/>
          <w:iCs/>
          <w:spacing w:val="-2"/>
        </w:rPr>
        <w:t xml:space="preserve">). </w:t>
      </w:r>
      <w:r w:rsidRPr="00DD16F1">
        <w:rPr>
          <w:spacing w:val="-2"/>
        </w:rPr>
        <w:t xml:space="preserve">New York: </w:t>
      </w:r>
      <w:proofErr w:type="spellStart"/>
      <w:r w:rsidRPr="00DD16F1">
        <w:rPr>
          <w:spacing w:val="-2"/>
        </w:rPr>
        <w:t>Praeger</w:t>
      </w:r>
      <w:proofErr w:type="spellEnd"/>
      <w:r w:rsidRPr="00DD16F1">
        <w:rPr>
          <w:spacing w:val="-2"/>
        </w:rPr>
        <w:t xml:space="preserve">, 1967. </w:t>
      </w:r>
    </w:p>
    <w:p w14:paraId="1C83BA32" w14:textId="77777777" w:rsidR="00DD16F1" w:rsidRPr="00DD16F1" w:rsidRDefault="00DD16F1" w:rsidP="00DD16F1">
      <w:pPr>
        <w:rPr>
          <w:spacing w:val="-2"/>
        </w:rPr>
      </w:pPr>
      <w:proofErr w:type="spellStart"/>
      <w:r w:rsidRPr="00DD16F1">
        <w:rPr>
          <w:i/>
          <w:iCs/>
          <w:spacing w:val="-2"/>
        </w:rPr>
        <w:t>Fuentes</w:t>
      </w:r>
      <w:proofErr w:type="spellEnd"/>
      <w:r w:rsidRPr="00DD16F1">
        <w:rPr>
          <w:i/>
          <w:iCs/>
          <w:spacing w:val="-2"/>
        </w:rPr>
        <w:t xml:space="preserve"> de Internet </w:t>
      </w:r>
    </w:p>
    <w:p w14:paraId="048ACA9D" w14:textId="04CA83B3" w:rsidR="00DD16F1" w:rsidRPr="00DD16F1" w:rsidRDefault="00DD16F1" w:rsidP="00D739CC">
      <w:pPr>
        <w:spacing w:after="60"/>
        <w:rPr>
          <w:spacing w:val="-2"/>
        </w:rPr>
      </w:pPr>
      <w:r w:rsidRPr="00DD16F1">
        <w:rPr>
          <w:spacing w:val="-2"/>
        </w:rPr>
        <w:t>“</w:t>
      </w:r>
      <w:proofErr w:type="spellStart"/>
      <w:r w:rsidRPr="00DD16F1">
        <w:rPr>
          <w:spacing w:val="-2"/>
        </w:rPr>
        <w:t>Política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exterior</w:t>
      </w:r>
      <w:proofErr w:type="spellEnd"/>
      <w:r w:rsidRPr="00DD16F1">
        <w:rPr>
          <w:spacing w:val="-2"/>
        </w:rPr>
        <w:t xml:space="preserve"> de </w:t>
      </w:r>
      <w:proofErr w:type="spellStart"/>
      <w:r w:rsidRPr="00DD16F1">
        <w:rPr>
          <w:spacing w:val="-2"/>
        </w:rPr>
        <w:t>España</w:t>
      </w:r>
      <w:proofErr w:type="spellEnd"/>
      <w:r w:rsidRPr="00DD16F1">
        <w:rPr>
          <w:spacing w:val="-2"/>
        </w:rPr>
        <w:t xml:space="preserve"> en </w:t>
      </w:r>
      <w:proofErr w:type="spellStart"/>
      <w:r w:rsidRPr="00DD16F1">
        <w:rPr>
          <w:spacing w:val="-2"/>
        </w:rPr>
        <w:t>Iberoamérica</w:t>
      </w:r>
      <w:proofErr w:type="spellEnd"/>
      <w:r w:rsidRPr="00DD16F1">
        <w:rPr>
          <w:spacing w:val="-2"/>
        </w:rPr>
        <w:t xml:space="preserve">.” </w:t>
      </w:r>
      <w:proofErr w:type="spellStart"/>
      <w:r w:rsidRPr="00DD16F1">
        <w:rPr>
          <w:i/>
          <w:iCs/>
          <w:spacing w:val="-2"/>
        </w:rPr>
        <w:t>página</w:t>
      </w:r>
      <w:proofErr w:type="spellEnd"/>
      <w:r w:rsidRPr="00DD16F1">
        <w:rPr>
          <w:i/>
          <w:iCs/>
          <w:spacing w:val="-2"/>
        </w:rPr>
        <w:t xml:space="preserve"> web del </w:t>
      </w:r>
      <w:proofErr w:type="spellStart"/>
      <w:r w:rsidRPr="00DD16F1">
        <w:rPr>
          <w:i/>
          <w:iCs/>
          <w:spacing w:val="-2"/>
        </w:rPr>
        <w:t>Ministerio</w:t>
      </w:r>
      <w:proofErr w:type="spellEnd"/>
      <w:r w:rsidRPr="00DD16F1">
        <w:rPr>
          <w:i/>
          <w:iCs/>
          <w:spacing w:val="-2"/>
        </w:rPr>
        <w:t xml:space="preserve"> de </w:t>
      </w:r>
      <w:proofErr w:type="spellStart"/>
      <w:r w:rsidRPr="00DD16F1">
        <w:rPr>
          <w:i/>
          <w:iCs/>
          <w:spacing w:val="-2"/>
        </w:rPr>
        <w:t>Asuntos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Exteriores</w:t>
      </w:r>
      <w:proofErr w:type="spellEnd"/>
      <w:r w:rsidRPr="00DD16F1">
        <w:rPr>
          <w:i/>
          <w:iCs/>
          <w:spacing w:val="-2"/>
        </w:rPr>
        <w:t xml:space="preserve"> y de </w:t>
      </w:r>
      <w:proofErr w:type="spellStart"/>
      <w:r w:rsidRPr="00DD16F1">
        <w:rPr>
          <w:i/>
          <w:iCs/>
          <w:spacing w:val="-2"/>
        </w:rPr>
        <w:t>Cooperación</w:t>
      </w:r>
      <w:proofErr w:type="spellEnd"/>
      <w:r w:rsidRPr="00DD16F1">
        <w:rPr>
          <w:i/>
          <w:iCs/>
          <w:spacing w:val="-2"/>
        </w:rPr>
        <w:t xml:space="preserve"> de </w:t>
      </w:r>
      <w:proofErr w:type="spellStart"/>
      <w:r w:rsidRPr="00DD16F1">
        <w:rPr>
          <w:i/>
          <w:iCs/>
          <w:spacing w:val="-2"/>
        </w:rPr>
        <w:t>España</w:t>
      </w:r>
      <w:proofErr w:type="spellEnd"/>
      <w:r w:rsidRPr="00DD16F1">
        <w:rPr>
          <w:spacing w:val="-2"/>
        </w:rPr>
        <w:t xml:space="preserve">, </w:t>
      </w:r>
      <w:proofErr w:type="spellStart"/>
      <w:r w:rsidRPr="00DD16F1">
        <w:rPr>
          <w:spacing w:val="-2"/>
        </w:rPr>
        <w:t>Asequible</w:t>
      </w:r>
      <w:proofErr w:type="spellEnd"/>
      <w:r w:rsidRPr="00DD16F1">
        <w:rPr>
          <w:spacing w:val="-2"/>
        </w:rPr>
        <w:t xml:space="preserve"> en: </w:t>
      </w:r>
      <w:hyperlink r:id="rId13" w:history="1">
        <w:r w:rsidRPr="00DD16F1">
          <w:rPr>
            <w:rStyle w:val="Hiperhivatkozs"/>
            <w:spacing w:val="-2"/>
          </w:rPr>
          <w:t>http://www.mae.es/es/MenuPpal/Paises/Iberoamerica/</w:t>
        </w:r>
      </w:hyperlink>
      <w:r w:rsidRPr="00DD16F1">
        <w:rPr>
          <w:spacing w:val="-2"/>
        </w:rPr>
        <w:t xml:space="preserve">. </w:t>
      </w:r>
      <w:proofErr w:type="spellStart"/>
      <w:r w:rsidRPr="00DD16F1">
        <w:rPr>
          <w:spacing w:val="-2"/>
        </w:rPr>
        <w:t>Fecha</w:t>
      </w:r>
      <w:proofErr w:type="spellEnd"/>
      <w:r w:rsidRPr="00DD16F1">
        <w:rPr>
          <w:spacing w:val="-2"/>
        </w:rPr>
        <w:t xml:space="preserve"> de </w:t>
      </w:r>
      <w:proofErr w:type="spellStart"/>
      <w:r w:rsidRPr="00DD16F1">
        <w:rPr>
          <w:spacing w:val="-2"/>
        </w:rPr>
        <w:t>consulta</w:t>
      </w:r>
      <w:proofErr w:type="spellEnd"/>
      <w:r w:rsidRPr="00DD16F1">
        <w:rPr>
          <w:spacing w:val="-2"/>
        </w:rPr>
        <w:t xml:space="preserve">: 1 de </w:t>
      </w:r>
      <w:proofErr w:type="spellStart"/>
      <w:r w:rsidRPr="00DD16F1">
        <w:rPr>
          <w:spacing w:val="-2"/>
        </w:rPr>
        <w:t>marzo</w:t>
      </w:r>
      <w:proofErr w:type="spellEnd"/>
      <w:r w:rsidRPr="00DD16F1">
        <w:rPr>
          <w:spacing w:val="-2"/>
        </w:rPr>
        <w:t xml:space="preserve"> de 2008. </w:t>
      </w:r>
    </w:p>
    <w:p w14:paraId="5B8B9039" w14:textId="792CAEA8" w:rsidR="00DD16F1" w:rsidRPr="00DD16F1" w:rsidRDefault="00DD16F1" w:rsidP="00D739CC">
      <w:pPr>
        <w:spacing w:after="60"/>
        <w:rPr>
          <w:spacing w:val="-2"/>
        </w:rPr>
      </w:pPr>
      <w:proofErr w:type="spellStart"/>
      <w:r w:rsidRPr="00DD16F1">
        <w:rPr>
          <w:spacing w:val="-2"/>
        </w:rPr>
        <w:t>Musa</w:t>
      </w:r>
      <w:proofErr w:type="spellEnd"/>
      <w:r w:rsidRPr="00DD16F1">
        <w:rPr>
          <w:spacing w:val="-2"/>
        </w:rPr>
        <w:t xml:space="preserve">, </w:t>
      </w:r>
      <w:proofErr w:type="spellStart"/>
      <w:r w:rsidRPr="00DD16F1">
        <w:rPr>
          <w:spacing w:val="-2"/>
        </w:rPr>
        <w:t>Arnaldo</w:t>
      </w:r>
      <w:proofErr w:type="spellEnd"/>
      <w:r w:rsidRPr="00DD16F1">
        <w:rPr>
          <w:spacing w:val="-2"/>
        </w:rPr>
        <w:t>. “</w:t>
      </w:r>
      <w:proofErr w:type="spellStart"/>
      <w:r w:rsidRPr="00DD16F1">
        <w:rPr>
          <w:spacing w:val="-2"/>
        </w:rPr>
        <w:t>Calificó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Presidente</w:t>
      </w:r>
      <w:proofErr w:type="spellEnd"/>
      <w:r w:rsidRPr="00DD16F1">
        <w:rPr>
          <w:spacing w:val="-2"/>
        </w:rPr>
        <w:t xml:space="preserve"> de Guinea </w:t>
      </w:r>
      <w:proofErr w:type="spellStart"/>
      <w:r w:rsidRPr="00DD16F1">
        <w:rPr>
          <w:spacing w:val="-2"/>
        </w:rPr>
        <w:t>Ecuatorial</w:t>
      </w:r>
      <w:proofErr w:type="spellEnd"/>
      <w:r w:rsidRPr="00DD16F1">
        <w:rPr>
          <w:spacing w:val="-2"/>
        </w:rPr>
        <w:t xml:space="preserve"> de </w:t>
      </w:r>
      <w:proofErr w:type="spellStart"/>
      <w:r w:rsidRPr="00DD16F1">
        <w:rPr>
          <w:spacing w:val="-2"/>
        </w:rPr>
        <w:t>positiva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visita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realizada</w:t>
      </w:r>
      <w:proofErr w:type="spellEnd"/>
      <w:r w:rsidRPr="00DD16F1">
        <w:rPr>
          <w:spacing w:val="-2"/>
        </w:rPr>
        <w:t xml:space="preserve"> a </w:t>
      </w:r>
      <w:proofErr w:type="spellStart"/>
      <w:r w:rsidRPr="00DD16F1">
        <w:rPr>
          <w:spacing w:val="-2"/>
        </w:rPr>
        <w:t>Cuba</w:t>
      </w:r>
      <w:proofErr w:type="spellEnd"/>
      <w:r w:rsidRPr="00DD16F1">
        <w:rPr>
          <w:spacing w:val="-2"/>
        </w:rPr>
        <w:t xml:space="preserve">” </w:t>
      </w:r>
      <w:proofErr w:type="spellStart"/>
      <w:r w:rsidRPr="00DD16F1">
        <w:rPr>
          <w:i/>
          <w:iCs/>
          <w:spacing w:val="-2"/>
        </w:rPr>
        <w:t>Granma</w:t>
      </w:r>
      <w:proofErr w:type="spellEnd"/>
      <w:r w:rsidRPr="00DD16F1">
        <w:rPr>
          <w:i/>
          <w:iCs/>
          <w:spacing w:val="-2"/>
        </w:rPr>
        <w:t xml:space="preserve"> online</w:t>
      </w:r>
      <w:r w:rsidRPr="00DD16F1">
        <w:rPr>
          <w:spacing w:val="-2"/>
        </w:rPr>
        <w:t xml:space="preserve">, </w:t>
      </w:r>
      <w:proofErr w:type="spellStart"/>
      <w:r w:rsidRPr="00DD16F1">
        <w:rPr>
          <w:spacing w:val="-2"/>
        </w:rPr>
        <w:t>Asequible</w:t>
      </w:r>
      <w:proofErr w:type="spellEnd"/>
      <w:r w:rsidRPr="00DD16F1">
        <w:rPr>
          <w:spacing w:val="-2"/>
        </w:rPr>
        <w:t xml:space="preserve"> en: </w:t>
      </w:r>
      <w:hyperlink r:id="rId14" w:history="1">
        <w:r w:rsidRPr="00DD16F1">
          <w:rPr>
            <w:rStyle w:val="Hiperhivatkozs"/>
            <w:spacing w:val="-2"/>
          </w:rPr>
          <w:t>http://www.granma.cubaweb.cu/2008/02/18/nacional/artic07.html</w:t>
        </w:r>
      </w:hyperlink>
      <w:r w:rsidRPr="00DD16F1">
        <w:rPr>
          <w:spacing w:val="-2"/>
        </w:rPr>
        <w:t xml:space="preserve">. </w:t>
      </w:r>
      <w:proofErr w:type="spellStart"/>
      <w:r w:rsidRPr="00DD16F1">
        <w:rPr>
          <w:spacing w:val="-2"/>
        </w:rPr>
        <w:t>Fecha</w:t>
      </w:r>
      <w:proofErr w:type="spellEnd"/>
      <w:r w:rsidRPr="00DD16F1">
        <w:rPr>
          <w:spacing w:val="-2"/>
        </w:rPr>
        <w:t xml:space="preserve"> de </w:t>
      </w:r>
      <w:proofErr w:type="spellStart"/>
      <w:r w:rsidRPr="00DD16F1">
        <w:rPr>
          <w:spacing w:val="-2"/>
        </w:rPr>
        <w:t>consulta</w:t>
      </w:r>
      <w:proofErr w:type="spellEnd"/>
      <w:r w:rsidRPr="00DD16F1">
        <w:rPr>
          <w:spacing w:val="-2"/>
        </w:rPr>
        <w:t xml:space="preserve">: 1 de </w:t>
      </w:r>
      <w:proofErr w:type="spellStart"/>
      <w:r w:rsidRPr="00DD16F1">
        <w:rPr>
          <w:spacing w:val="-2"/>
        </w:rPr>
        <w:t>marzo</w:t>
      </w:r>
      <w:proofErr w:type="spellEnd"/>
      <w:r w:rsidRPr="00DD16F1">
        <w:rPr>
          <w:spacing w:val="-2"/>
        </w:rPr>
        <w:t xml:space="preserve"> de 2008. </w:t>
      </w:r>
    </w:p>
    <w:p w14:paraId="141F2807" w14:textId="77777777" w:rsidR="00D739CC" w:rsidRDefault="00D739CC" w:rsidP="00DD16F1">
      <w:pPr>
        <w:rPr>
          <w:b/>
          <w:bCs/>
          <w:spacing w:val="-2"/>
        </w:rPr>
      </w:pPr>
    </w:p>
    <w:p w14:paraId="1428B479" w14:textId="4097A198" w:rsidR="00DD16F1" w:rsidRPr="00DD16F1" w:rsidRDefault="00DD16F1" w:rsidP="00DD16F1">
      <w:pPr>
        <w:rPr>
          <w:spacing w:val="-2"/>
        </w:rPr>
      </w:pPr>
      <w:r w:rsidRPr="00DD16F1">
        <w:rPr>
          <w:b/>
          <w:bCs/>
          <w:spacing w:val="-2"/>
        </w:rPr>
        <w:t xml:space="preserve">2. A SZERZŐ-ÉVSZÁMOS HIVATKOZÁSI RENDSZER </w:t>
      </w:r>
    </w:p>
    <w:p w14:paraId="78A050A8" w14:textId="77777777" w:rsidR="00DD16F1" w:rsidRPr="00DD16F1" w:rsidRDefault="00DD16F1" w:rsidP="00DD16F1">
      <w:pPr>
        <w:rPr>
          <w:spacing w:val="-2"/>
        </w:rPr>
      </w:pPr>
    </w:p>
    <w:p w14:paraId="394340E8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A bibliográfiai hivatkozások alternatív formája az ún. szerző-évszámos hivatkozási mód. Ebben az esetben a hivatkozott mű részletes adatait csak a dolgozat végén, a teljes bibliográfiában tüntetjük fel, a törzsszövegben csupán rövidített utalás jelenik meg, melyet a szerző(k) vezetékneve, majd zárójelben a mű megjelenésének éve, adott esetben ezt követően, még ugyanazon a zárójelen belül kettőspont után a hivatkozott oldalszám(ok) alkotnak. </w:t>
      </w:r>
    </w:p>
    <w:p w14:paraId="641DD221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Például: </w:t>
      </w:r>
    </w:p>
    <w:p w14:paraId="671331A0" w14:textId="77777777" w:rsidR="00DD16F1" w:rsidRPr="00DD16F1" w:rsidRDefault="00DD16F1" w:rsidP="00DD16F1">
      <w:pPr>
        <w:rPr>
          <w:spacing w:val="-2"/>
        </w:rPr>
      </w:pPr>
      <w:proofErr w:type="spellStart"/>
      <w:r w:rsidRPr="00DD16F1">
        <w:rPr>
          <w:spacing w:val="-2"/>
        </w:rPr>
        <w:t>Company</w:t>
      </w:r>
      <w:proofErr w:type="spellEnd"/>
      <w:r w:rsidRPr="00DD16F1">
        <w:rPr>
          <w:spacing w:val="-2"/>
        </w:rPr>
        <w:t xml:space="preserve"> (1983: 251) </w:t>
      </w:r>
    </w:p>
    <w:p w14:paraId="15A2A12B" w14:textId="77777777" w:rsidR="003D0FDD" w:rsidRDefault="003D0FDD" w:rsidP="00DD16F1">
      <w:pPr>
        <w:rPr>
          <w:spacing w:val="-2"/>
        </w:rPr>
      </w:pPr>
    </w:p>
    <w:p w14:paraId="6663A7B5" w14:textId="4235664E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A szerző-évszámos hivatkozási rendszerben a lábjegyzetek száma viszonylag alacsony lehet, mivel ezeket közvetlen hivatkozásra nem használjuk, inkább csak a törzsszövegbe nehezen beilleszthető, az érvelés szempontjából mégis fontos részinformációk megadására szolgál. </w:t>
      </w:r>
    </w:p>
    <w:p w14:paraId="1825A9C4" w14:textId="77777777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A bibliográfiában a hivatkozott művek a következő módon szerepelnek. A nagybetűkkel írt vezetéknevet vessző után követi a kisbetűsen írt keresztnév, ezután következik zárójelben a megjelenés évszáma; kettőspont után található a dőlt betűvel írt cím, majd a kiadás helye és a kiadó neve. Folyóiratban megjelent cikkek esetében előbb a cikk címe szerepel idézőjelben, majd az </w:t>
      </w:r>
      <w:r w:rsidRPr="00DD16F1">
        <w:rPr>
          <w:i/>
          <w:iCs/>
          <w:spacing w:val="-2"/>
        </w:rPr>
        <w:t xml:space="preserve">en </w:t>
      </w:r>
      <w:r w:rsidRPr="00DD16F1">
        <w:rPr>
          <w:spacing w:val="-2"/>
        </w:rPr>
        <w:t xml:space="preserve">szócskát követően, vessző után a dőlt betűvel szedve a cikket tartalmazó folyóirat címe, vessző után a folyóirat száma római számokkal, végül szintén vessző után a cikk kezdő és befejező oldalszáma oldalszámok. Kötetben megjelent cikk esetében előbb a cikk címe szerepel idézőjelben, majd az </w:t>
      </w:r>
      <w:r w:rsidRPr="00DD16F1">
        <w:rPr>
          <w:i/>
          <w:iCs/>
          <w:spacing w:val="-2"/>
        </w:rPr>
        <w:t xml:space="preserve">en </w:t>
      </w:r>
      <w:r w:rsidRPr="00DD16F1">
        <w:rPr>
          <w:spacing w:val="-2"/>
        </w:rPr>
        <w:t xml:space="preserve">szócskát követően a kötet szerkesztőjének vezetékneve, vessző után keresztneve, kettőspont után pedig a cikket tartalmazó kötet dőlt betűvel szedett címe, végül szintén vessző után a cikk kezdő és befejező oldalszáma. </w:t>
      </w:r>
    </w:p>
    <w:p w14:paraId="4B7ADC6B" w14:textId="77777777" w:rsidR="006575F4" w:rsidRDefault="006575F4" w:rsidP="00DD16F1">
      <w:pPr>
        <w:rPr>
          <w:spacing w:val="-2"/>
        </w:rPr>
      </w:pPr>
    </w:p>
    <w:p w14:paraId="77EE83F7" w14:textId="4167F04F" w:rsidR="00DD16F1" w:rsidRPr="00DD16F1" w:rsidRDefault="00DD16F1" w:rsidP="00DD16F1">
      <w:pPr>
        <w:rPr>
          <w:spacing w:val="-2"/>
        </w:rPr>
      </w:pPr>
      <w:r w:rsidRPr="00DD16F1">
        <w:rPr>
          <w:spacing w:val="-2"/>
        </w:rPr>
        <w:t xml:space="preserve">Példák: </w:t>
      </w:r>
    </w:p>
    <w:p w14:paraId="786BE415" w14:textId="77777777" w:rsidR="003D0FDD" w:rsidRDefault="003D0FDD" w:rsidP="00DD16F1">
      <w:pPr>
        <w:rPr>
          <w:b/>
          <w:bCs/>
          <w:spacing w:val="-2"/>
        </w:rPr>
      </w:pPr>
    </w:p>
    <w:p w14:paraId="14498AAD" w14:textId="1B0DB881" w:rsidR="00DD16F1" w:rsidRPr="00DD16F1" w:rsidRDefault="00DD16F1" w:rsidP="00DD16F1">
      <w:pPr>
        <w:rPr>
          <w:spacing w:val="-2"/>
        </w:rPr>
      </w:pPr>
      <w:r w:rsidRPr="00DD16F1">
        <w:rPr>
          <w:b/>
          <w:bCs/>
          <w:spacing w:val="-2"/>
        </w:rPr>
        <w:t xml:space="preserve">Könyv: </w:t>
      </w:r>
    </w:p>
    <w:p w14:paraId="6459D0B5" w14:textId="77777777" w:rsidR="00DD16F1" w:rsidRPr="00DD16F1" w:rsidRDefault="00DD16F1" w:rsidP="004E7F01">
      <w:pPr>
        <w:spacing w:after="60"/>
        <w:rPr>
          <w:spacing w:val="-2"/>
        </w:rPr>
      </w:pPr>
      <w:proofErr w:type="spellStart"/>
      <w:r w:rsidRPr="00DD16F1">
        <w:rPr>
          <w:spacing w:val="-2"/>
        </w:rPr>
        <w:t>ANDRES-SUÁREZ</w:t>
      </w:r>
      <w:proofErr w:type="spellEnd"/>
      <w:r w:rsidRPr="00DD16F1">
        <w:rPr>
          <w:spacing w:val="-2"/>
        </w:rPr>
        <w:t xml:space="preserve">, </w:t>
      </w:r>
      <w:proofErr w:type="spellStart"/>
      <w:r w:rsidRPr="00DD16F1">
        <w:rPr>
          <w:spacing w:val="-2"/>
        </w:rPr>
        <w:t>Irene</w:t>
      </w:r>
      <w:proofErr w:type="spellEnd"/>
      <w:r w:rsidRPr="00DD16F1">
        <w:rPr>
          <w:spacing w:val="-2"/>
        </w:rPr>
        <w:t xml:space="preserve"> (1994): </w:t>
      </w:r>
      <w:r w:rsidRPr="00DD16F1">
        <w:rPr>
          <w:i/>
          <w:iCs/>
          <w:spacing w:val="-2"/>
        </w:rPr>
        <w:t xml:space="preserve">El </w:t>
      </w:r>
      <w:proofErr w:type="spellStart"/>
      <w:r w:rsidRPr="00DD16F1">
        <w:rPr>
          <w:i/>
          <w:iCs/>
          <w:spacing w:val="-2"/>
        </w:rPr>
        <w:t>verbo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español</w:t>
      </w:r>
      <w:proofErr w:type="spellEnd"/>
      <w:r w:rsidRPr="00DD16F1">
        <w:rPr>
          <w:i/>
          <w:iCs/>
          <w:spacing w:val="-2"/>
        </w:rPr>
        <w:t xml:space="preserve">. </w:t>
      </w:r>
      <w:proofErr w:type="spellStart"/>
      <w:r w:rsidRPr="00DD16F1">
        <w:rPr>
          <w:i/>
          <w:iCs/>
          <w:spacing w:val="-2"/>
        </w:rPr>
        <w:t>Sistemas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medievales</w:t>
      </w:r>
      <w:proofErr w:type="spellEnd"/>
      <w:r w:rsidRPr="00DD16F1">
        <w:rPr>
          <w:i/>
          <w:iCs/>
          <w:spacing w:val="-2"/>
        </w:rPr>
        <w:t xml:space="preserve"> y </w:t>
      </w:r>
      <w:proofErr w:type="spellStart"/>
      <w:r w:rsidRPr="00DD16F1">
        <w:rPr>
          <w:i/>
          <w:iCs/>
          <w:spacing w:val="-2"/>
        </w:rPr>
        <w:t>sistema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clásico</w:t>
      </w:r>
      <w:proofErr w:type="spellEnd"/>
      <w:r w:rsidRPr="00DD16F1">
        <w:rPr>
          <w:i/>
          <w:iCs/>
          <w:spacing w:val="-2"/>
        </w:rPr>
        <w:t xml:space="preserve">, </w:t>
      </w:r>
      <w:r w:rsidRPr="00DD16F1">
        <w:rPr>
          <w:spacing w:val="-2"/>
        </w:rPr>
        <w:t xml:space="preserve">Madrid, </w:t>
      </w:r>
      <w:proofErr w:type="spellStart"/>
      <w:r w:rsidRPr="00DD16F1">
        <w:rPr>
          <w:spacing w:val="-2"/>
        </w:rPr>
        <w:t>Gredos</w:t>
      </w:r>
      <w:proofErr w:type="spellEnd"/>
      <w:r w:rsidRPr="00DD16F1">
        <w:rPr>
          <w:spacing w:val="-2"/>
        </w:rPr>
        <w:t xml:space="preserve">. </w:t>
      </w:r>
    </w:p>
    <w:p w14:paraId="64A8A2FE" w14:textId="77777777" w:rsidR="00DD16F1" w:rsidRPr="00DD16F1" w:rsidRDefault="00DD16F1" w:rsidP="004E7F01">
      <w:pPr>
        <w:spacing w:after="60"/>
        <w:rPr>
          <w:spacing w:val="-2"/>
        </w:rPr>
      </w:pPr>
      <w:r w:rsidRPr="00DD16F1">
        <w:rPr>
          <w:spacing w:val="-2"/>
        </w:rPr>
        <w:t xml:space="preserve">GARCÍA MARTÍN, José </w:t>
      </w:r>
      <w:proofErr w:type="spellStart"/>
      <w:r w:rsidRPr="00DD16F1">
        <w:rPr>
          <w:spacing w:val="-2"/>
        </w:rPr>
        <w:t>María</w:t>
      </w:r>
      <w:proofErr w:type="spellEnd"/>
      <w:r w:rsidRPr="00DD16F1">
        <w:rPr>
          <w:spacing w:val="-2"/>
        </w:rPr>
        <w:t xml:space="preserve"> (2001): </w:t>
      </w:r>
      <w:r w:rsidRPr="00DD16F1">
        <w:rPr>
          <w:i/>
          <w:iCs/>
          <w:spacing w:val="-2"/>
        </w:rPr>
        <w:t xml:space="preserve">La </w:t>
      </w:r>
      <w:proofErr w:type="spellStart"/>
      <w:r w:rsidRPr="00DD16F1">
        <w:rPr>
          <w:i/>
          <w:iCs/>
          <w:spacing w:val="-2"/>
        </w:rPr>
        <w:t>formación</w:t>
      </w:r>
      <w:proofErr w:type="spellEnd"/>
      <w:r w:rsidRPr="00DD16F1">
        <w:rPr>
          <w:i/>
          <w:iCs/>
          <w:spacing w:val="-2"/>
        </w:rPr>
        <w:t xml:space="preserve"> de </w:t>
      </w:r>
      <w:proofErr w:type="spellStart"/>
      <w:r w:rsidRPr="00DD16F1">
        <w:rPr>
          <w:i/>
          <w:iCs/>
          <w:spacing w:val="-2"/>
        </w:rPr>
        <w:t>los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tiempos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compuestos</w:t>
      </w:r>
      <w:proofErr w:type="spellEnd"/>
      <w:r w:rsidRPr="00DD16F1">
        <w:rPr>
          <w:i/>
          <w:iCs/>
          <w:spacing w:val="-2"/>
        </w:rPr>
        <w:t xml:space="preserve"> del </w:t>
      </w:r>
      <w:proofErr w:type="spellStart"/>
      <w:r w:rsidRPr="00DD16F1">
        <w:rPr>
          <w:i/>
          <w:iCs/>
          <w:spacing w:val="-2"/>
        </w:rPr>
        <w:t>verbo</w:t>
      </w:r>
      <w:proofErr w:type="spellEnd"/>
      <w:r w:rsidRPr="00DD16F1">
        <w:rPr>
          <w:i/>
          <w:iCs/>
          <w:spacing w:val="-2"/>
        </w:rPr>
        <w:t xml:space="preserve"> en </w:t>
      </w:r>
      <w:proofErr w:type="spellStart"/>
      <w:r w:rsidRPr="00DD16F1">
        <w:rPr>
          <w:i/>
          <w:iCs/>
          <w:spacing w:val="-2"/>
        </w:rPr>
        <w:t>español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medieval</w:t>
      </w:r>
      <w:proofErr w:type="spellEnd"/>
      <w:r w:rsidRPr="00DD16F1">
        <w:rPr>
          <w:i/>
          <w:iCs/>
          <w:spacing w:val="-2"/>
        </w:rPr>
        <w:t xml:space="preserve"> y </w:t>
      </w:r>
      <w:proofErr w:type="spellStart"/>
      <w:r w:rsidRPr="00DD16F1">
        <w:rPr>
          <w:i/>
          <w:iCs/>
          <w:spacing w:val="-2"/>
        </w:rPr>
        <w:t>clásico</w:t>
      </w:r>
      <w:proofErr w:type="spellEnd"/>
      <w:r w:rsidRPr="00DD16F1">
        <w:rPr>
          <w:i/>
          <w:iCs/>
          <w:spacing w:val="-2"/>
        </w:rPr>
        <w:t xml:space="preserve">. </w:t>
      </w:r>
      <w:proofErr w:type="spellStart"/>
      <w:r w:rsidRPr="00DD16F1">
        <w:rPr>
          <w:i/>
          <w:iCs/>
          <w:spacing w:val="-2"/>
        </w:rPr>
        <w:t>Aspectos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fonológicos</w:t>
      </w:r>
      <w:proofErr w:type="spellEnd"/>
      <w:r w:rsidRPr="00DD16F1">
        <w:rPr>
          <w:i/>
          <w:iCs/>
          <w:spacing w:val="-2"/>
        </w:rPr>
        <w:t xml:space="preserve">, </w:t>
      </w:r>
      <w:proofErr w:type="spellStart"/>
      <w:r w:rsidRPr="00DD16F1">
        <w:rPr>
          <w:i/>
          <w:iCs/>
          <w:spacing w:val="-2"/>
        </w:rPr>
        <w:t>morfológicos</w:t>
      </w:r>
      <w:proofErr w:type="spellEnd"/>
      <w:r w:rsidRPr="00DD16F1">
        <w:rPr>
          <w:i/>
          <w:iCs/>
          <w:spacing w:val="-2"/>
        </w:rPr>
        <w:t xml:space="preserve"> y </w:t>
      </w:r>
      <w:proofErr w:type="spellStart"/>
      <w:r w:rsidRPr="00DD16F1">
        <w:rPr>
          <w:i/>
          <w:iCs/>
          <w:spacing w:val="-2"/>
        </w:rPr>
        <w:t>sintácticos</w:t>
      </w:r>
      <w:proofErr w:type="spellEnd"/>
      <w:r w:rsidRPr="00DD16F1">
        <w:rPr>
          <w:i/>
          <w:iCs/>
          <w:spacing w:val="-2"/>
        </w:rPr>
        <w:t xml:space="preserve">, </w:t>
      </w:r>
      <w:r w:rsidRPr="00DD16F1">
        <w:rPr>
          <w:spacing w:val="-2"/>
        </w:rPr>
        <w:t xml:space="preserve">Valencia, </w:t>
      </w:r>
      <w:proofErr w:type="spellStart"/>
      <w:r w:rsidRPr="00DD16F1">
        <w:rPr>
          <w:spacing w:val="-2"/>
        </w:rPr>
        <w:t>Universitat</w:t>
      </w:r>
      <w:proofErr w:type="spellEnd"/>
      <w:r w:rsidRPr="00DD16F1">
        <w:rPr>
          <w:spacing w:val="-2"/>
        </w:rPr>
        <w:t xml:space="preserve"> de </w:t>
      </w:r>
      <w:proofErr w:type="spellStart"/>
      <w:r w:rsidRPr="00DD16F1">
        <w:rPr>
          <w:spacing w:val="-2"/>
        </w:rPr>
        <w:t>València</w:t>
      </w:r>
      <w:proofErr w:type="spellEnd"/>
      <w:r w:rsidRPr="00DD16F1">
        <w:rPr>
          <w:spacing w:val="-2"/>
        </w:rPr>
        <w:t xml:space="preserve">, 2001. </w:t>
      </w:r>
    </w:p>
    <w:p w14:paraId="7DDCB4CC" w14:textId="77777777" w:rsidR="004E7F01" w:rsidRDefault="004E7F01" w:rsidP="00DD16F1">
      <w:pPr>
        <w:rPr>
          <w:b/>
          <w:bCs/>
          <w:spacing w:val="-2"/>
        </w:rPr>
      </w:pPr>
    </w:p>
    <w:p w14:paraId="3481D20D" w14:textId="2CA98193" w:rsidR="00DD16F1" w:rsidRPr="00DD16F1" w:rsidRDefault="00DD16F1" w:rsidP="00DD16F1">
      <w:pPr>
        <w:rPr>
          <w:spacing w:val="-2"/>
        </w:rPr>
      </w:pPr>
      <w:r w:rsidRPr="00DD16F1">
        <w:rPr>
          <w:b/>
          <w:bCs/>
          <w:spacing w:val="-2"/>
        </w:rPr>
        <w:t xml:space="preserve">Cikk folyóiratban: </w:t>
      </w:r>
    </w:p>
    <w:p w14:paraId="73640626" w14:textId="77777777" w:rsidR="00DD16F1" w:rsidRPr="00DD16F1" w:rsidRDefault="00DD16F1" w:rsidP="004E7F01">
      <w:pPr>
        <w:spacing w:after="60"/>
        <w:rPr>
          <w:spacing w:val="-2"/>
        </w:rPr>
      </w:pPr>
      <w:proofErr w:type="spellStart"/>
      <w:r w:rsidRPr="00DD16F1">
        <w:rPr>
          <w:spacing w:val="-2"/>
        </w:rPr>
        <w:t>COMPANY</w:t>
      </w:r>
      <w:proofErr w:type="spellEnd"/>
      <w:r w:rsidRPr="00DD16F1">
        <w:rPr>
          <w:spacing w:val="-2"/>
        </w:rPr>
        <w:t xml:space="preserve">, </w:t>
      </w:r>
      <w:proofErr w:type="spellStart"/>
      <w:r w:rsidRPr="00DD16F1">
        <w:rPr>
          <w:spacing w:val="-2"/>
        </w:rPr>
        <w:t>Concepción</w:t>
      </w:r>
      <w:proofErr w:type="spellEnd"/>
      <w:r w:rsidRPr="00DD16F1">
        <w:rPr>
          <w:spacing w:val="-2"/>
        </w:rPr>
        <w:t xml:space="preserve"> (1983): “</w:t>
      </w:r>
      <w:proofErr w:type="spellStart"/>
      <w:r w:rsidRPr="00DD16F1">
        <w:rPr>
          <w:spacing w:val="-2"/>
        </w:rPr>
        <w:t>Sintaxis</w:t>
      </w:r>
      <w:proofErr w:type="spellEnd"/>
      <w:r w:rsidRPr="00DD16F1">
        <w:rPr>
          <w:spacing w:val="-2"/>
        </w:rPr>
        <w:t xml:space="preserve"> y </w:t>
      </w:r>
      <w:proofErr w:type="spellStart"/>
      <w:r w:rsidRPr="00DD16F1">
        <w:rPr>
          <w:spacing w:val="-2"/>
        </w:rPr>
        <w:t>valores</w:t>
      </w:r>
      <w:proofErr w:type="spellEnd"/>
      <w:r w:rsidRPr="00DD16F1">
        <w:rPr>
          <w:spacing w:val="-2"/>
        </w:rPr>
        <w:t xml:space="preserve"> de </w:t>
      </w:r>
      <w:proofErr w:type="spellStart"/>
      <w:r w:rsidRPr="00DD16F1">
        <w:rPr>
          <w:spacing w:val="-2"/>
        </w:rPr>
        <w:t>los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tiempos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compuestos</w:t>
      </w:r>
      <w:proofErr w:type="spellEnd"/>
      <w:r w:rsidRPr="00DD16F1">
        <w:rPr>
          <w:spacing w:val="-2"/>
        </w:rPr>
        <w:t xml:space="preserve"> en el </w:t>
      </w:r>
      <w:proofErr w:type="spellStart"/>
      <w:r w:rsidRPr="00DD16F1">
        <w:rPr>
          <w:spacing w:val="-2"/>
        </w:rPr>
        <w:t>español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medieval</w:t>
      </w:r>
      <w:proofErr w:type="spellEnd"/>
      <w:r w:rsidRPr="00DD16F1">
        <w:rPr>
          <w:spacing w:val="-2"/>
        </w:rPr>
        <w:t xml:space="preserve">”, en </w:t>
      </w:r>
      <w:proofErr w:type="spellStart"/>
      <w:r w:rsidRPr="00DD16F1">
        <w:rPr>
          <w:i/>
          <w:iCs/>
          <w:spacing w:val="-2"/>
        </w:rPr>
        <w:t>Nueva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Revista</w:t>
      </w:r>
      <w:proofErr w:type="spellEnd"/>
      <w:r w:rsidRPr="00DD16F1">
        <w:rPr>
          <w:i/>
          <w:iCs/>
          <w:spacing w:val="-2"/>
        </w:rPr>
        <w:t xml:space="preserve"> de </w:t>
      </w:r>
      <w:proofErr w:type="spellStart"/>
      <w:r w:rsidRPr="00DD16F1">
        <w:rPr>
          <w:i/>
          <w:iCs/>
          <w:spacing w:val="-2"/>
        </w:rPr>
        <w:t>Filología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Hispánica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spacing w:val="-2"/>
        </w:rPr>
        <w:t>XXXII</w:t>
      </w:r>
      <w:proofErr w:type="spellEnd"/>
      <w:r w:rsidRPr="00DD16F1">
        <w:rPr>
          <w:spacing w:val="-2"/>
        </w:rPr>
        <w:t xml:space="preserve">/2, 1983, 235-257. </w:t>
      </w:r>
    </w:p>
    <w:p w14:paraId="5F4CE04E" w14:textId="77777777" w:rsidR="00DD16F1" w:rsidRPr="00DD16F1" w:rsidRDefault="00DD16F1" w:rsidP="004E7F01">
      <w:pPr>
        <w:spacing w:after="60"/>
        <w:rPr>
          <w:spacing w:val="-2"/>
        </w:rPr>
      </w:pPr>
      <w:proofErr w:type="spellStart"/>
      <w:r w:rsidRPr="00DD16F1">
        <w:rPr>
          <w:spacing w:val="-2"/>
        </w:rPr>
        <w:t>SUÑER</w:t>
      </w:r>
      <w:proofErr w:type="spellEnd"/>
      <w:r w:rsidRPr="00DD16F1">
        <w:rPr>
          <w:spacing w:val="-2"/>
        </w:rPr>
        <w:t>, Margarita (1987): “</w:t>
      </w:r>
      <w:proofErr w:type="spellStart"/>
      <w:r w:rsidRPr="00DD16F1">
        <w:rPr>
          <w:i/>
          <w:iCs/>
          <w:spacing w:val="-2"/>
        </w:rPr>
        <w:t>Haber</w:t>
      </w:r>
      <w:proofErr w:type="spellEnd"/>
      <w:r w:rsidRPr="00DD16F1">
        <w:rPr>
          <w:i/>
          <w:iCs/>
          <w:spacing w:val="-2"/>
        </w:rPr>
        <w:t xml:space="preserve"> </w:t>
      </w:r>
      <w:r w:rsidRPr="00DD16F1">
        <w:rPr>
          <w:spacing w:val="-2"/>
        </w:rPr>
        <w:t xml:space="preserve">+ </w:t>
      </w:r>
      <w:proofErr w:type="spellStart"/>
      <w:r w:rsidRPr="00DD16F1">
        <w:rPr>
          <w:spacing w:val="-2"/>
        </w:rPr>
        <w:t>Past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Participle</w:t>
      </w:r>
      <w:proofErr w:type="spellEnd"/>
      <w:r w:rsidRPr="00DD16F1">
        <w:rPr>
          <w:spacing w:val="-2"/>
        </w:rPr>
        <w:t xml:space="preserve">” en </w:t>
      </w:r>
      <w:proofErr w:type="spellStart"/>
      <w:r w:rsidRPr="00DD16F1">
        <w:rPr>
          <w:i/>
          <w:iCs/>
          <w:spacing w:val="-2"/>
        </w:rPr>
        <w:t>Linguistic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Inquiry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spacing w:val="-2"/>
        </w:rPr>
        <w:t>XVIII</w:t>
      </w:r>
      <w:proofErr w:type="spellEnd"/>
      <w:r w:rsidRPr="00DD16F1">
        <w:rPr>
          <w:spacing w:val="-2"/>
        </w:rPr>
        <w:t xml:space="preserve">/4, 683-690. </w:t>
      </w:r>
    </w:p>
    <w:p w14:paraId="7D1B5001" w14:textId="77777777" w:rsidR="004E7F01" w:rsidRDefault="004E7F01" w:rsidP="00DD16F1">
      <w:pPr>
        <w:rPr>
          <w:b/>
          <w:bCs/>
          <w:spacing w:val="-2"/>
        </w:rPr>
      </w:pPr>
    </w:p>
    <w:p w14:paraId="2345FDF5" w14:textId="683CBC93" w:rsidR="00DD16F1" w:rsidRPr="00DD16F1" w:rsidRDefault="00DD16F1" w:rsidP="00DD16F1">
      <w:pPr>
        <w:rPr>
          <w:spacing w:val="-2"/>
        </w:rPr>
      </w:pPr>
      <w:r w:rsidRPr="00DD16F1">
        <w:rPr>
          <w:b/>
          <w:bCs/>
          <w:spacing w:val="-2"/>
        </w:rPr>
        <w:t xml:space="preserve">Kötetben megjelent tanulmány: </w:t>
      </w:r>
    </w:p>
    <w:p w14:paraId="4F2C6FE0" w14:textId="474C5488" w:rsidR="00307F34" w:rsidRPr="004E6B21" w:rsidRDefault="00DD16F1" w:rsidP="00DD16F1">
      <w:pPr>
        <w:rPr>
          <w:spacing w:val="-2"/>
        </w:rPr>
      </w:pPr>
      <w:r w:rsidRPr="004E6B21">
        <w:rPr>
          <w:spacing w:val="-2"/>
        </w:rPr>
        <w:t xml:space="preserve">BERTA, Tibor (2001): “La </w:t>
      </w:r>
      <w:proofErr w:type="spellStart"/>
      <w:r w:rsidRPr="004E6B21">
        <w:rPr>
          <w:spacing w:val="-2"/>
        </w:rPr>
        <w:t>estructura</w:t>
      </w:r>
      <w:proofErr w:type="spellEnd"/>
      <w:r w:rsidRPr="004E6B21">
        <w:rPr>
          <w:spacing w:val="-2"/>
        </w:rPr>
        <w:t xml:space="preserve"> de las </w:t>
      </w:r>
      <w:proofErr w:type="spellStart"/>
      <w:r w:rsidRPr="004E6B21">
        <w:rPr>
          <w:spacing w:val="-2"/>
        </w:rPr>
        <w:t>construcciones</w:t>
      </w:r>
      <w:proofErr w:type="spellEnd"/>
      <w:r w:rsidRPr="004E6B21">
        <w:rPr>
          <w:spacing w:val="-2"/>
        </w:rPr>
        <w:t xml:space="preserve"> de </w:t>
      </w:r>
      <w:proofErr w:type="spellStart"/>
      <w:r w:rsidRPr="004E6B21">
        <w:rPr>
          <w:spacing w:val="-2"/>
        </w:rPr>
        <w:t>infinitivo</w:t>
      </w:r>
      <w:proofErr w:type="spellEnd"/>
      <w:r w:rsidRPr="004E6B21">
        <w:rPr>
          <w:spacing w:val="-2"/>
        </w:rPr>
        <w:t xml:space="preserve"> en </w:t>
      </w:r>
      <w:proofErr w:type="spellStart"/>
      <w:r w:rsidRPr="004E6B21">
        <w:rPr>
          <w:spacing w:val="-2"/>
        </w:rPr>
        <w:t>textos</w:t>
      </w:r>
      <w:proofErr w:type="spellEnd"/>
      <w:r w:rsidRPr="004E6B21">
        <w:rPr>
          <w:spacing w:val="-2"/>
        </w:rPr>
        <w:t xml:space="preserve"> </w:t>
      </w:r>
      <w:proofErr w:type="spellStart"/>
      <w:r w:rsidRPr="004E6B21">
        <w:rPr>
          <w:spacing w:val="-2"/>
        </w:rPr>
        <w:t>españoles</w:t>
      </w:r>
      <w:proofErr w:type="spellEnd"/>
      <w:r w:rsidRPr="004E6B21">
        <w:rPr>
          <w:spacing w:val="-2"/>
        </w:rPr>
        <w:t xml:space="preserve"> y </w:t>
      </w:r>
      <w:proofErr w:type="spellStart"/>
      <w:r w:rsidRPr="004E6B21">
        <w:rPr>
          <w:spacing w:val="-2"/>
        </w:rPr>
        <w:t>portugueses</w:t>
      </w:r>
      <w:proofErr w:type="spellEnd"/>
      <w:r w:rsidRPr="004E6B21">
        <w:rPr>
          <w:spacing w:val="-2"/>
        </w:rPr>
        <w:t xml:space="preserve"> </w:t>
      </w:r>
      <w:proofErr w:type="spellStart"/>
      <w:r w:rsidRPr="004E6B21">
        <w:rPr>
          <w:spacing w:val="-2"/>
        </w:rPr>
        <w:t>medievales</w:t>
      </w:r>
      <w:proofErr w:type="spellEnd"/>
      <w:r w:rsidRPr="004E6B21">
        <w:rPr>
          <w:spacing w:val="-2"/>
        </w:rPr>
        <w:t xml:space="preserve">” en </w:t>
      </w:r>
      <w:r w:rsidRPr="004E6B21">
        <w:rPr>
          <w:i/>
          <w:iCs/>
          <w:spacing w:val="-2"/>
        </w:rPr>
        <w:t xml:space="preserve">rom.hu. </w:t>
      </w:r>
      <w:proofErr w:type="spellStart"/>
      <w:r w:rsidRPr="004E6B21">
        <w:rPr>
          <w:i/>
          <w:iCs/>
          <w:spacing w:val="-2"/>
        </w:rPr>
        <w:t>Études</w:t>
      </w:r>
      <w:proofErr w:type="spellEnd"/>
      <w:r w:rsidRPr="004E6B21">
        <w:rPr>
          <w:i/>
          <w:iCs/>
          <w:spacing w:val="-2"/>
        </w:rPr>
        <w:t xml:space="preserve"> de </w:t>
      </w:r>
      <w:proofErr w:type="spellStart"/>
      <w:r w:rsidRPr="004E6B21">
        <w:rPr>
          <w:i/>
          <w:iCs/>
          <w:spacing w:val="-2"/>
        </w:rPr>
        <w:t>linguistique</w:t>
      </w:r>
      <w:proofErr w:type="spellEnd"/>
      <w:r w:rsidRPr="004E6B21">
        <w:rPr>
          <w:i/>
          <w:iCs/>
          <w:spacing w:val="-2"/>
        </w:rPr>
        <w:t xml:space="preserve"> </w:t>
      </w:r>
      <w:proofErr w:type="spellStart"/>
      <w:r w:rsidRPr="004E6B21">
        <w:rPr>
          <w:i/>
          <w:iCs/>
          <w:spacing w:val="-2"/>
        </w:rPr>
        <w:t>romane</w:t>
      </w:r>
      <w:proofErr w:type="spellEnd"/>
      <w:r w:rsidRPr="004E6B21">
        <w:rPr>
          <w:i/>
          <w:iCs/>
          <w:spacing w:val="-2"/>
        </w:rPr>
        <w:t xml:space="preserve"> </w:t>
      </w:r>
      <w:proofErr w:type="spellStart"/>
      <w:r w:rsidRPr="004E6B21">
        <w:rPr>
          <w:i/>
          <w:iCs/>
          <w:spacing w:val="-2"/>
        </w:rPr>
        <w:t>publiées</w:t>
      </w:r>
      <w:proofErr w:type="spellEnd"/>
      <w:r w:rsidRPr="004E6B21">
        <w:rPr>
          <w:i/>
          <w:iCs/>
          <w:spacing w:val="-2"/>
        </w:rPr>
        <w:t xml:space="preserve"> </w:t>
      </w:r>
      <w:r w:rsidRPr="004E6B21">
        <w:rPr>
          <w:spacing w:val="-2"/>
        </w:rPr>
        <w:t xml:space="preserve">par Sándor Kiss, </w:t>
      </w:r>
      <w:proofErr w:type="spellStart"/>
      <w:r w:rsidRPr="004E6B21">
        <w:rPr>
          <w:spacing w:val="-2"/>
        </w:rPr>
        <w:t>Giampaolo</w:t>
      </w:r>
      <w:proofErr w:type="spellEnd"/>
      <w:r w:rsidRPr="004E6B21">
        <w:rPr>
          <w:spacing w:val="-2"/>
        </w:rPr>
        <w:t xml:space="preserve"> </w:t>
      </w:r>
      <w:proofErr w:type="spellStart"/>
      <w:r w:rsidRPr="004E6B21">
        <w:rPr>
          <w:spacing w:val="-2"/>
        </w:rPr>
        <w:t>Salvi</w:t>
      </w:r>
      <w:proofErr w:type="spellEnd"/>
      <w:r w:rsidRPr="004E6B21">
        <w:rPr>
          <w:spacing w:val="-2"/>
        </w:rPr>
        <w:t xml:space="preserve"> et Ildikó Szijj, Budapest, Íbisz/</w:t>
      </w:r>
      <w:proofErr w:type="spellStart"/>
      <w:r w:rsidRPr="004E6B21">
        <w:rPr>
          <w:spacing w:val="-2"/>
        </w:rPr>
        <w:t>Programme</w:t>
      </w:r>
      <w:proofErr w:type="spellEnd"/>
      <w:r w:rsidRPr="004E6B21">
        <w:rPr>
          <w:spacing w:val="-2"/>
        </w:rPr>
        <w:t xml:space="preserve"> </w:t>
      </w:r>
      <w:proofErr w:type="spellStart"/>
      <w:r w:rsidRPr="004E6B21">
        <w:rPr>
          <w:spacing w:val="-2"/>
        </w:rPr>
        <w:t>Doctoral</w:t>
      </w:r>
      <w:proofErr w:type="spellEnd"/>
      <w:r w:rsidRPr="004E6B21">
        <w:rPr>
          <w:spacing w:val="-2"/>
        </w:rPr>
        <w:t xml:space="preserve"> de </w:t>
      </w:r>
      <w:proofErr w:type="spellStart"/>
      <w:r w:rsidRPr="004E6B21">
        <w:rPr>
          <w:spacing w:val="-2"/>
        </w:rPr>
        <w:t>Linguistique</w:t>
      </w:r>
      <w:proofErr w:type="spellEnd"/>
      <w:r w:rsidRPr="004E6B21">
        <w:rPr>
          <w:spacing w:val="-2"/>
        </w:rPr>
        <w:t xml:space="preserve"> </w:t>
      </w:r>
      <w:proofErr w:type="spellStart"/>
      <w:r w:rsidRPr="004E6B21">
        <w:rPr>
          <w:spacing w:val="-2"/>
        </w:rPr>
        <w:t>Romane</w:t>
      </w:r>
      <w:proofErr w:type="spellEnd"/>
      <w:r w:rsidRPr="004E6B21">
        <w:rPr>
          <w:spacing w:val="-2"/>
        </w:rPr>
        <w:t xml:space="preserve"> de l’</w:t>
      </w:r>
      <w:proofErr w:type="spellStart"/>
      <w:r w:rsidRPr="004E6B21">
        <w:rPr>
          <w:spacing w:val="-2"/>
        </w:rPr>
        <w:t>Université</w:t>
      </w:r>
      <w:proofErr w:type="spellEnd"/>
      <w:r w:rsidRPr="004E6B21">
        <w:rPr>
          <w:spacing w:val="-2"/>
        </w:rPr>
        <w:t xml:space="preserve"> Eötvös Lo</w:t>
      </w:r>
      <w:r w:rsidR="00DF7097" w:rsidRPr="003E46D0">
        <w:rPr>
          <w:spacing w:val="-2"/>
        </w:rPr>
        <w:t>r</w:t>
      </w:r>
      <w:r w:rsidRPr="004E6B21">
        <w:rPr>
          <w:spacing w:val="-2"/>
        </w:rPr>
        <w:t>ánd, 33-47.</w:t>
      </w:r>
    </w:p>
    <w:sectPr w:rsidR="00307F34" w:rsidRPr="004E6B21" w:rsidSect="0019662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91F91" w14:textId="77777777" w:rsidR="001F60CA" w:rsidRDefault="001F60CA" w:rsidP="00E50A57">
      <w:r>
        <w:separator/>
      </w:r>
    </w:p>
  </w:endnote>
  <w:endnote w:type="continuationSeparator" w:id="0">
    <w:p w14:paraId="0029A71F" w14:textId="77777777" w:rsidR="001F60CA" w:rsidRDefault="001F60CA" w:rsidP="00E5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5DEDE" w14:textId="77777777" w:rsidR="001F60CA" w:rsidRDefault="001F60CA" w:rsidP="00E50A57">
      <w:r>
        <w:separator/>
      </w:r>
    </w:p>
  </w:footnote>
  <w:footnote w:type="continuationSeparator" w:id="0">
    <w:p w14:paraId="709F3244" w14:textId="77777777" w:rsidR="001F60CA" w:rsidRDefault="001F60CA" w:rsidP="00E50A57">
      <w:r>
        <w:continuationSeparator/>
      </w:r>
    </w:p>
  </w:footnote>
  <w:footnote w:id="1">
    <w:p w14:paraId="0702CC4E" w14:textId="34DCAC06" w:rsidR="00E50A57" w:rsidRDefault="00E50A5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D16F1">
        <w:rPr>
          <w:spacing w:val="-2"/>
        </w:rPr>
        <w:t xml:space="preserve">Carlos NAVARRO y </w:t>
      </w:r>
      <w:proofErr w:type="spellStart"/>
      <w:r w:rsidRPr="00DD16F1">
        <w:rPr>
          <w:spacing w:val="-2"/>
        </w:rPr>
        <w:t>RODRIGO</w:t>
      </w:r>
      <w:proofErr w:type="spellEnd"/>
      <w:r w:rsidRPr="00DD16F1">
        <w:rPr>
          <w:spacing w:val="-2"/>
        </w:rPr>
        <w:t xml:space="preserve">, </w:t>
      </w:r>
      <w:r w:rsidRPr="00DD16F1">
        <w:rPr>
          <w:i/>
          <w:iCs/>
          <w:spacing w:val="-2"/>
        </w:rPr>
        <w:t xml:space="preserve">Vida y </w:t>
      </w:r>
      <w:proofErr w:type="spellStart"/>
      <w:r w:rsidRPr="00DD16F1">
        <w:rPr>
          <w:i/>
          <w:iCs/>
          <w:spacing w:val="-2"/>
        </w:rPr>
        <w:t>memorias</w:t>
      </w:r>
      <w:proofErr w:type="spellEnd"/>
      <w:r w:rsidRPr="00DD16F1">
        <w:rPr>
          <w:i/>
          <w:iCs/>
          <w:spacing w:val="-2"/>
        </w:rPr>
        <w:t xml:space="preserve"> de </w:t>
      </w:r>
      <w:proofErr w:type="spellStart"/>
      <w:r w:rsidRPr="00DD16F1">
        <w:rPr>
          <w:i/>
          <w:iCs/>
          <w:spacing w:val="-2"/>
        </w:rPr>
        <w:t>Agustín</w:t>
      </w:r>
      <w:proofErr w:type="spellEnd"/>
      <w:r w:rsidRPr="00DD16F1">
        <w:rPr>
          <w:i/>
          <w:iCs/>
          <w:spacing w:val="-2"/>
        </w:rPr>
        <w:t xml:space="preserve"> de </w:t>
      </w:r>
      <w:proofErr w:type="spellStart"/>
      <w:r w:rsidRPr="00DD16F1">
        <w:rPr>
          <w:i/>
          <w:iCs/>
          <w:spacing w:val="-2"/>
        </w:rPr>
        <w:t>Iturbide</w:t>
      </w:r>
      <w:proofErr w:type="spellEnd"/>
      <w:r w:rsidRPr="00DD16F1">
        <w:rPr>
          <w:spacing w:val="-2"/>
        </w:rPr>
        <w:t xml:space="preserve">, </w:t>
      </w:r>
      <w:proofErr w:type="spellStart"/>
      <w:r w:rsidRPr="00DD16F1">
        <w:rPr>
          <w:spacing w:val="-2"/>
        </w:rPr>
        <w:t>México</w:t>
      </w:r>
      <w:proofErr w:type="spellEnd"/>
      <w:r w:rsidRPr="00DD16F1">
        <w:rPr>
          <w:spacing w:val="-2"/>
        </w:rPr>
        <w:t xml:space="preserve">, A. </w:t>
      </w:r>
      <w:proofErr w:type="spellStart"/>
      <w:r w:rsidRPr="00DD16F1">
        <w:rPr>
          <w:spacing w:val="-2"/>
        </w:rPr>
        <w:t>Pola</w:t>
      </w:r>
      <w:proofErr w:type="spellEnd"/>
      <w:r w:rsidRPr="00DD16F1">
        <w:rPr>
          <w:spacing w:val="-2"/>
        </w:rPr>
        <w:t xml:space="preserve"> </w:t>
      </w:r>
      <w:proofErr w:type="spellStart"/>
      <w:r w:rsidRPr="00DD16F1">
        <w:rPr>
          <w:spacing w:val="-2"/>
        </w:rPr>
        <w:t>Ed</w:t>
      </w:r>
      <w:proofErr w:type="spellEnd"/>
      <w:r w:rsidRPr="00DD16F1">
        <w:rPr>
          <w:spacing w:val="-2"/>
        </w:rPr>
        <w:t>., 1906, p. 332.</w:t>
      </w:r>
    </w:p>
  </w:footnote>
  <w:footnote w:id="2">
    <w:p w14:paraId="4D3224B1" w14:textId="77595BC4" w:rsidR="00E50A57" w:rsidRDefault="00E50A5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D16F1">
        <w:rPr>
          <w:spacing w:val="-2"/>
        </w:rPr>
        <w:t xml:space="preserve">Luis </w:t>
      </w:r>
      <w:proofErr w:type="spellStart"/>
      <w:r w:rsidRPr="00DD16F1">
        <w:rPr>
          <w:spacing w:val="-2"/>
        </w:rPr>
        <w:t>VILLORO</w:t>
      </w:r>
      <w:proofErr w:type="spellEnd"/>
      <w:r w:rsidRPr="00DD16F1">
        <w:rPr>
          <w:spacing w:val="-2"/>
        </w:rPr>
        <w:t xml:space="preserve">, </w:t>
      </w:r>
      <w:r w:rsidRPr="00DD16F1">
        <w:rPr>
          <w:i/>
          <w:iCs/>
          <w:spacing w:val="-2"/>
        </w:rPr>
        <w:t xml:space="preserve">El </w:t>
      </w:r>
      <w:proofErr w:type="spellStart"/>
      <w:r w:rsidRPr="00DD16F1">
        <w:rPr>
          <w:i/>
          <w:iCs/>
          <w:spacing w:val="-2"/>
        </w:rPr>
        <w:t>proceso</w:t>
      </w:r>
      <w:proofErr w:type="spellEnd"/>
      <w:r w:rsidRPr="00DD16F1">
        <w:rPr>
          <w:i/>
          <w:iCs/>
          <w:spacing w:val="-2"/>
        </w:rPr>
        <w:t xml:space="preserve"> </w:t>
      </w:r>
      <w:proofErr w:type="spellStart"/>
      <w:r w:rsidRPr="00DD16F1">
        <w:rPr>
          <w:i/>
          <w:iCs/>
          <w:spacing w:val="-2"/>
        </w:rPr>
        <w:t>ideológico</w:t>
      </w:r>
      <w:proofErr w:type="spellEnd"/>
      <w:r w:rsidRPr="00DD16F1">
        <w:rPr>
          <w:i/>
          <w:iCs/>
          <w:spacing w:val="-2"/>
        </w:rPr>
        <w:t xml:space="preserve"> de la </w:t>
      </w:r>
      <w:proofErr w:type="spellStart"/>
      <w:r w:rsidRPr="00DD16F1">
        <w:rPr>
          <w:i/>
          <w:iCs/>
          <w:spacing w:val="-2"/>
        </w:rPr>
        <w:t>revolución</w:t>
      </w:r>
      <w:proofErr w:type="spellEnd"/>
      <w:r w:rsidRPr="00DD16F1">
        <w:rPr>
          <w:i/>
          <w:iCs/>
          <w:spacing w:val="-2"/>
        </w:rPr>
        <w:t xml:space="preserve"> de independencia, </w:t>
      </w:r>
      <w:proofErr w:type="spellStart"/>
      <w:r w:rsidRPr="00DD16F1">
        <w:rPr>
          <w:spacing w:val="-2"/>
        </w:rPr>
        <w:t>México</w:t>
      </w:r>
      <w:proofErr w:type="spellEnd"/>
      <w:r w:rsidRPr="00DD16F1">
        <w:rPr>
          <w:spacing w:val="-2"/>
        </w:rPr>
        <w:t xml:space="preserve">, </w:t>
      </w:r>
      <w:proofErr w:type="spellStart"/>
      <w:r w:rsidRPr="00DD16F1">
        <w:rPr>
          <w:spacing w:val="-2"/>
        </w:rPr>
        <w:t>Conaculta</w:t>
      </w:r>
      <w:proofErr w:type="spellEnd"/>
      <w:r w:rsidRPr="00DD16F1">
        <w:rPr>
          <w:spacing w:val="-2"/>
        </w:rPr>
        <w:t>, 2002, p. 22.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9CB"/>
    <w:multiLevelType w:val="hybridMultilevel"/>
    <w:tmpl w:val="9CE44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84223"/>
    <w:multiLevelType w:val="hybridMultilevel"/>
    <w:tmpl w:val="27429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E02EA"/>
    <w:multiLevelType w:val="hybridMultilevel"/>
    <w:tmpl w:val="04C2C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31"/>
    <w:rsid w:val="00005855"/>
    <w:rsid w:val="00035504"/>
    <w:rsid w:val="00072945"/>
    <w:rsid w:val="0008716F"/>
    <w:rsid w:val="0010239E"/>
    <w:rsid w:val="00147D10"/>
    <w:rsid w:val="00150881"/>
    <w:rsid w:val="0015568C"/>
    <w:rsid w:val="00196629"/>
    <w:rsid w:val="001E48BC"/>
    <w:rsid w:val="001F60CA"/>
    <w:rsid w:val="00213C9E"/>
    <w:rsid w:val="00226861"/>
    <w:rsid w:val="00275C10"/>
    <w:rsid w:val="00285B9E"/>
    <w:rsid w:val="00307F34"/>
    <w:rsid w:val="0037643F"/>
    <w:rsid w:val="003D0FDD"/>
    <w:rsid w:val="003E46D0"/>
    <w:rsid w:val="00403960"/>
    <w:rsid w:val="00421F00"/>
    <w:rsid w:val="004A6033"/>
    <w:rsid w:val="004E6B21"/>
    <w:rsid w:val="004E7F01"/>
    <w:rsid w:val="006575F4"/>
    <w:rsid w:val="00660453"/>
    <w:rsid w:val="00671F38"/>
    <w:rsid w:val="006B22B9"/>
    <w:rsid w:val="006B7348"/>
    <w:rsid w:val="006C70D3"/>
    <w:rsid w:val="0074178A"/>
    <w:rsid w:val="0082460A"/>
    <w:rsid w:val="008343EF"/>
    <w:rsid w:val="00841072"/>
    <w:rsid w:val="008F6A93"/>
    <w:rsid w:val="00902999"/>
    <w:rsid w:val="00960F90"/>
    <w:rsid w:val="00A73E34"/>
    <w:rsid w:val="00B31B9A"/>
    <w:rsid w:val="00B574BB"/>
    <w:rsid w:val="00BC6AD3"/>
    <w:rsid w:val="00CB128D"/>
    <w:rsid w:val="00CC4259"/>
    <w:rsid w:val="00D33B78"/>
    <w:rsid w:val="00D739CC"/>
    <w:rsid w:val="00DC0FBD"/>
    <w:rsid w:val="00DC4BCC"/>
    <w:rsid w:val="00DD16F1"/>
    <w:rsid w:val="00DF60E9"/>
    <w:rsid w:val="00DF7097"/>
    <w:rsid w:val="00E50A57"/>
    <w:rsid w:val="00E80F1A"/>
    <w:rsid w:val="00EC18C4"/>
    <w:rsid w:val="00F42247"/>
    <w:rsid w:val="00F5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7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855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87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ctaalcim">
    <w:name w:val="acta_alcim"/>
    <w:basedOn w:val="Cmsor1"/>
    <w:link w:val="actaalcimChar"/>
    <w:qFormat/>
    <w:rsid w:val="0008716F"/>
    <w:pPr>
      <w:spacing w:before="0"/>
    </w:pPr>
    <w:rPr>
      <w:rFonts w:ascii="Garamond" w:hAnsi="Garamond"/>
      <w:b/>
      <w:bCs/>
      <w:sz w:val="28"/>
      <w:szCs w:val="28"/>
    </w:rPr>
  </w:style>
  <w:style w:type="character" w:customStyle="1" w:styleId="actaalcimChar">
    <w:name w:val="acta_alcim Char"/>
    <w:basedOn w:val="Cmsor1Char"/>
    <w:link w:val="actaalcim"/>
    <w:rsid w:val="0008716F"/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0871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Hprosfej">
    <w:name w:val="AHpárosfej"/>
    <w:basedOn w:val="Norml"/>
    <w:link w:val="AHprosfejChar"/>
    <w:qFormat/>
    <w:rsid w:val="00DC4BCC"/>
    <w:pPr>
      <w:jc w:val="center"/>
    </w:pPr>
    <w:rPr>
      <w:rFonts w:ascii="Garamond" w:hAnsi="Garamond" w:cstheme="minorBidi"/>
      <w:sz w:val="20"/>
      <w:szCs w:val="20"/>
    </w:rPr>
  </w:style>
  <w:style w:type="character" w:customStyle="1" w:styleId="AHprosfejChar">
    <w:name w:val="AHpárosfej Char"/>
    <w:basedOn w:val="Bekezdsalapbettpusa"/>
    <w:link w:val="AHprosfej"/>
    <w:rsid w:val="00DC4BCC"/>
    <w:rPr>
      <w:rFonts w:ascii="Garamond" w:hAnsi="Garamond"/>
      <w:sz w:val="20"/>
      <w:szCs w:val="20"/>
    </w:rPr>
  </w:style>
  <w:style w:type="paragraph" w:customStyle="1" w:styleId="AHptlanfej">
    <w:name w:val="AHptlanfej"/>
    <w:basedOn w:val="lfej"/>
    <w:link w:val="AHptlanfejChar"/>
    <w:qFormat/>
    <w:rsid w:val="00DC4BCC"/>
    <w:pPr>
      <w:tabs>
        <w:tab w:val="clear" w:pos="4536"/>
        <w:tab w:val="clear" w:pos="9072"/>
        <w:tab w:val="center" w:pos="4419"/>
        <w:tab w:val="right" w:pos="8838"/>
      </w:tabs>
      <w:jc w:val="center"/>
    </w:pPr>
    <w:rPr>
      <w:rFonts w:ascii="Garamond" w:hAnsi="Garamond" w:cstheme="minorBidi"/>
      <w:sz w:val="20"/>
      <w:lang w:val="es-MX"/>
    </w:rPr>
  </w:style>
  <w:style w:type="character" w:customStyle="1" w:styleId="AHptlanfejChar">
    <w:name w:val="AHptlanfej Char"/>
    <w:basedOn w:val="lfejChar"/>
    <w:link w:val="AHptlanfej"/>
    <w:rsid w:val="00DC4BCC"/>
    <w:rPr>
      <w:rFonts w:ascii="Garamond" w:hAnsi="Garamond" w:cstheme="minorHAnsi"/>
      <w:sz w:val="20"/>
      <w:lang w:val="es-MX"/>
    </w:rPr>
  </w:style>
  <w:style w:type="paragraph" w:styleId="lfej">
    <w:name w:val="header"/>
    <w:basedOn w:val="Norml"/>
    <w:link w:val="lfejChar"/>
    <w:uiPriority w:val="99"/>
    <w:semiHidden/>
    <w:unhideWhenUsed/>
    <w:rsid w:val="00DC4B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C4BCC"/>
    <w:rPr>
      <w:rFonts w:ascii="Times New Roman" w:hAnsi="Times New Roman" w:cstheme="minorHAnsi"/>
      <w:sz w:val="24"/>
    </w:rPr>
  </w:style>
  <w:style w:type="paragraph" w:customStyle="1" w:styleId="Default">
    <w:name w:val="Default"/>
    <w:rsid w:val="00F57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C70D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A5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A57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A57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2460A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2460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2460A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33B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855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87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ctaalcim">
    <w:name w:val="acta_alcim"/>
    <w:basedOn w:val="Cmsor1"/>
    <w:link w:val="actaalcimChar"/>
    <w:qFormat/>
    <w:rsid w:val="0008716F"/>
    <w:pPr>
      <w:spacing w:before="0"/>
    </w:pPr>
    <w:rPr>
      <w:rFonts w:ascii="Garamond" w:hAnsi="Garamond"/>
      <w:b/>
      <w:bCs/>
      <w:sz w:val="28"/>
      <w:szCs w:val="28"/>
    </w:rPr>
  </w:style>
  <w:style w:type="character" w:customStyle="1" w:styleId="actaalcimChar">
    <w:name w:val="acta_alcim Char"/>
    <w:basedOn w:val="Cmsor1Char"/>
    <w:link w:val="actaalcim"/>
    <w:rsid w:val="0008716F"/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0871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Hprosfej">
    <w:name w:val="AHpárosfej"/>
    <w:basedOn w:val="Norml"/>
    <w:link w:val="AHprosfejChar"/>
    <w:qFormat/>
    <w:rsid w:val="00DC4BCC"/>
    <w:pPr>
      <w:jc w:val="center"/>
    </w:pPr>
    <w:rPr>
      <w:rFonts w:ascii="Garamond" w:hAnsi="Garamond" w:cstheme="minorBidi"/>
      <w:sz w:val="20"/>
      <w:szCs w:val="20"/>
    </w:rPr>
  </w:style>
  <w:style w:type="character" w:customStyle="1" w:styleId="AHprosfejChar">
    <w:name w:val="AHpárosfej Char"/>
    <w:basedOn w:val="Bekezdsalapbettpusa"/>
    <w:link w:val="AHprosfej"/>
    <w:rsid w:val="00DC4BCC"/>
    <w:rPr>
      <w:rFonts w:ascii="Garamond" w:hAnsi="Garamond"/>
      <w:sz w:val="20"/>
      <w:szCs w:val="20"/>
    </w:rPr>
  </w:style>
  <w:style w:type="paragraph" w:customStyle="1" w:styleId="AHptlanfej">
    <w:name w:val="AHptlanfej"/>
    <w:basedOn w:val="lfej"/>
    <w:link w:val="AHptlanfejChar"/>
    <w:qFormat/>
    <w:rsid w:val="00DC4BCC"/>
    <w:pPr>
      <w:tabs>
        <w:tab w:val="clear" w:pos="4536"/>
        <w:tab w:val="clear" w:pos="9072"/>
        <w:tab w:val="center" w:pos="4419"/>
        <w:tab w:val="right" w:pos="8838"/>
      </w:tabs>
      <w:jc w:val="center"/>
    </w:pPr>
    <w:rPr>
      <w:rFonts w:ascii="Garamond" w:hAnsi="Garamond" w:cstheme="minorBidi"/>
      <w:sz w:val="20"/>
      <w:lang w:val="es-MX"/>
    </w:rPr>
  </w:style>
  <w:style w:type="character" w:customStyle="1" w:styleId="AHptlanfejChar">
    <w:name w:val="AHptlanfej Char"/>
    <w:basedOn w:val="lfejChar"/>
    <w:link w:val="AHptlanfej"/>
    <w:rsid w:val="00DC4BCC"/>
    <w:rPr>
      <w:rFonts w:ascii="Garamond" w:hAnsi="Garamond" w:cstheme="minorHAnsi"/>
      <w:sz w:val="20"/>
      <w:lang w:val="es-MX"/>
    </w:rPr>
  </w:style>
  <w:style w:type="paragraph" w:styleId="lfej">
    <w:name w:val="header"/>
    <w:basedOn w:val="Norml"/>
    <w:link w:val="lfejChar"/>
    <w:uiPriority w:val="99"/>
    <w:semiHidden/>
    <w:unhideWhenUsed/>
    <w:rsid w:val="00DC4B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C4BCC"/>
    <w:rPr>
      <w:rFonts w:ascii="Times New Roman" w:hAnsi="Times New Roman" w:cstheme="minorHAnsi"/>
      <w:sz w:val="24"/>
    </w:rPr>
  </w:style>
  <w:style w:type="paragraph" w:customStyle="1" w:styleId="Default">
    <w:name w:val="Default"/>
    <w:rsid w:val="00F57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C70D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A5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A57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A57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2460A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2460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2460A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33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e.es/es/MenuPpal/Paises/Iberoameric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ts.u-szeged.hu/oktatas/tanulmanyi-osztaly/tajekoztato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e.es/es/MenuPpal/Paises/Iberoameric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anma.cubaweb.cu/2008/02/18/nacional/artic0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anma.cubaweb.cu/2008/02/18/nacional/artic07.html" TargetMode="External"/><Relationship Id="rId14" Type="http://schemas.openxmlformats.org/officeDocument/2006/relationships/hyperlink" Target="http://www.granma.cubaweb.cu/2008/02/18/nacional/artic07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B18ED-298F-4327-A920-A0701C99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2524</Words>
  <Characters>17419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Jeney Zsuzsanna</dc:creator>
  <cp:lastModifiedBy>Jeney Zsuzsanna</cp:lastModifiedBy>
  <cp:revision>3</cp:revision>
  <dcterms:created xsi:type="dcterms:W3CDTF">2021-03-10T10:45:00Z</dcterms:created>
  <dcterms:modified xsi:type="dcterms:W3CDTF">2021-03-10T10:46:00Z</dcterms:modified>
</cp:coreProperties>
</file>